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BE6E" w14:textId="77777777" w:rsidR="00FF7420" w:rsidRPr="009C0D52" w:rsidRDefault="00FC19EB" w:rsidP="00AB2497">
      <w:pPr>
        <w:tabs>
          <w:tab w:val="left" w:pos="5040"/>
          <w:tab w:val="left" w:pos="5580"/>
        </w:tabs>
        <w:spacing w:after="120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  <w:lang w:eastAsia="id-ID"/>
        </w:rPr>
        <w:pict w14:anchorId="060F2B8C">
          <v:roundrect id="_x0000_s1033" style="position:absolute;margin-left:411.5pt;margin-top:-26.05pt;width:82.5pt;height:21.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6OwIAAHUEAAAOAAAAZHJzL2Uyb0RvYy54bWysVG1v0zAQ/o7Ef7D8nSXp+sKipdPUMYQ0&#10;YNrgB7i20xgcnzm7Tbdfz8VJSwd8QuSDdec7P3fPPXYur/atZTuNwYCreHGWc6adBGXcpuJfv9y+&#10;ectZiMIpYcHpij/pwK+Wr19ddr7UE2jAKo2MQFwoO1/xJkZfZlmQjW5FOAOvHQVrwFZEcnGTKRQd&#10;obc2m+T5POsAlUeQOgTavRmCfJnw61rL+Lmug47MVpx6i2nFtK77NVteinKDwjdGjm2If+iiFcZR&#10;0SPUjYiCbdH8AdUaiRCgjmcS2gzq2kidOBCbIv+NzWMjvE5caDjBH8cU/h+s/LS7R2YUaXfOmRMt&#10;afQAW6e0Yg80PeE2VjOK0aA6H0rKf/T32FMN/g7k98AcrBpK09eI0DVaKGqv6POzFwd6J9BRtu4+&#10;gqIyYhshzWxfY9sD0jTYPknzdJRG7yOTtFnk08ViRgpKip1P8vlilkqI8nDaY4jvNbSsNyqOPYme&#10;QSohdnchJn3USFKob5zVrSW1d8KyYj6fL0bEMTkT5QEz0QVr1K2xNjm4Wa8sMjpa8dv0jYfDaZp1&#10;rKv4xWwyS128iIVTiDx9f4NIPNIt7Uf7zqlkR2HsYFOX1o2z7sc7yBT36/2o2BrUE00dYbj79FbJ&#10;aACfOevo3lc8/NgK1JzZD46Uuyim0/6hJGc6W0zIwdPI+jQinCSoikfOBnMVh8e19Wg2DVUqEnMH&#10;16R2beLhWgxdjX3T3SbrxeM59VPWr7/F8icAAAD//wMAUEsDBBQABgAIAAAAIQCN2bF03gAAAAwB&#10;AAAPAAAAZHJzL2Rvd25yZXYueG1sTI9BT4QwEIXvJv6HZky8ue0SXQEpG2OiVyPrwWOhIxDplKWF&#10;RX+9sye9zcx7efO9Yr+6QSw4hd6Thu1GgUBqvO2p1fB+eL5JQYRoyJrBE2r4xgD78vKiMLn1J3rD&#10;pYqt4BAKudHQxTjmUoamQ2fCxo9IrH36yZnI69RKO5kTh7tBJkrtpDM98YfOjPjUYfNVzU5DY9Ws&#10;po/lNavvYvWzzEeSL0etr6/WxwcQEdf4Z4YzPqNDyUy1n8kGMWjIki2jRxaS9BbE2aHSHZ9qnu7T&#10;DGRZyP8lyl8AAAD//wMAUEsBAi0AFAAGAAgAAAAhALaDOJL+AAAA4QEAABMAAAAAAAAAAAAAAAAA&#10;AAAAAFtDb250ZW50X1R5cGVzXS54bWxQSwECLQAUAAYACAAAACEAOP0h/9YAAACUAQAACwAAAAAA&#10;AAAAAAAAAAAvAQAAX3JlbHMvLnJlbHNQSwECLQAUAAYACAAAACEADxbOujsCAAB1BAAADgAAAAAA&#10;AAAAAAAAAAAuAgAAZHJzL2Uyb0RvYy54bWxQSwECLQAUAAYACAAAACEAjdmxdN4AAAAMAQAADwAA&#10;AAAAAAAAAAAAAACVBAAAZHJzL2Rvd25yZXYueG1sUEsFBgAAAAAEAAQA8wAAAKAFAAAAAA==&#10;">
            <v:textbox style="mso-next-textbox:#_x0000_s1033">
              <w:txbxContent>
                <w:p w14:paraId="63F665B5" w14:textId="77777777" w:rsidR="00993E74" w:rsidRPr="00777ED8" w:rsidRDefault="00993E74" w:rsidP="00993E74">
                  <w:pPr>
                    <w:jc w:val="center"/>
                    <w:rPr>
                      <w:rFonts w:ascii="Bookman Old Style" w:hAnsi="Bookman Old Style"/>
                      <w:i/>
                    </w:rPr>
                  </w:pPr>
                  <w:r w:rsidRPr="00777ED8">
                    <w:rPr>
                      <w:rFonts w:ascii="Bookman Old Style" w:hAnsi="Bookman Old Style"/>
                      <w:b/>
                      <w:i/>
                    </w:rPr>
                    <w:t>SALINAN</w:t>
                  </w:r>
                </w:p>
              </w:txbxContent>
            </v:textbox>
          </v:roundrect>
        </w:pict>
      </w:r>
      <w:r w:rsidR="00FE3F2A" w:rsidRPr="00FE3F2A">
        <w:rPr>
          <w:rFonts w:ascii="Arial" w:hAnsi="Arial" w:cs="Arial"/>
          <w:b/>
          <w:noProof/>
          <w:sz w:val="36"/>
          <w:lang w:eastAsia="id-ID"/>
        </w:rPr>
        <w:drawing>
          <wp:anchor distT="0" distB="0" distL="114300" distR="114300" simplePos="0" relativeHeight="251659776" behindDoc="1" locked="0" layoutInCell="1" allowOverlap="1" wp14:anchorId="0F064D43" wp14:editId="7FCECE0A">
            <wp:simplePos x="0" y="0"/>
            <wp:positionH relativeFrom="column">
              <wp:posOffset>2546985</wp:posOffset>
            </wp:positionH>
            <wp:positionV relativeFrom="paragraph">
              <wp:posOffset>-43815</wp:posOffset>
            </wp:positionV>
            <wp:extent cx="1085850" cy="1152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garuda_acehdesa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id-ID"/>
        </w:rPr>
        <w:pict w14:anchorId="3BC35982">
          <v:roundrect id="Rounded Rectangle 13" o:spid="_x0000_s1029" style="position:absolute;margin-left:670.5pt;margin-top:-13.35pt;width:82.5pt;height:21.9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6OwIAAHUEAAAOAAAAZHJzL2Uyb0RvYy54bWysVG1v0zAQ/o7Ef7D8nSXp+sKipdPUMYQ0&#10;YNrgB7i20xgcnzm7Tbdfz8VJSwd8QuSDdec7P3fPPXYur/atZTuNwYCreHGWc6adBGXcpuJfv9y+&#10;ectZiMIpYcHpij/pwK+Wr19ddr7UE2jAKo2MQFwoO1/xJkZfZlmQjW5FOAOvHQVrwFZEcnGTKRQd&#10;obc2m+T5POsAlUeQOgTavRmCfJnw61rL+Lmug47MVpx6i2nFtK77NVteinKDwjdGjm2If+iiFcZR&#10;0SPUjYiCbdH8AdUaiRCgjmcS2gzq2kidOBCbIv+NzWMjvE5caDjBH8cU/h+s/LS7R2YUaXfOmRMt&#10;afQAW6e0Yg80PeE2VjOK0aA6H0rKf/T32FMN/g7k98AcrBpK09eI0DVaKGqv6POzFwd6J9BRtu4+&#10;gqIyYhshzWxfY9sD0jTYPknzdJRG7yOTtFnk08ViRgpKip1P8vlilkqI8nDaY4jvNbSsNyqOPYme&#10;QSohdnchJn3USFKob5zVrSW1d8KyYj6fL0bEMTkT5QEz0QVr1K2xNjm4Wa8sMjpa8dv0jYfDaZp1&#10;rKv4xWwyS128iIVTiDx9f4NIPNIt7Uf7zqlkR2HsYFOX1o2z7sc7yBT36/2o2BrUE00dYbj79FbJ&#10;aACfOevo3lc8/NgK1JzZD46Uuyim0/6hJGc6W0zIwdPI+jQinCSoikfOBnMVh8e19Wg2DVUqEnMH&#10;16R2beLhWgxdjX3T3SbrxeM59VPWr7/F8icAAAD//wMAUEsDBBQABgAIAAAAIQCN2bF03gAAAAwB&#10;AAAPAAAAZHJzL2Rvd25yZXYueG1sTI9BT4QwEIXvJv6HZky8ue0SXQEpG2OiVyPrwWOhIxDplKWF&#10;RX+9sye9zcx7efO9Yr+6QSw4hd6Thu1GgUBqvO2p1fB+eL5JQYRoyJrBE2r4xgD78vKiMLn1J3rD&#10;pYqt4BAKudHQxTjmUoamQ2fCxo9IrH36yZnI69RKO5kTh7tBJkrtpDM98YfOjPjUYfNVzU5DY9Ws&#10;po/lNavvYvWzzEeSL0etr6/WxwcQEdf4Z4YzPqNDyUy1n8kGMWjIki2jRxaS9BbE2aHSHZ9qnu7T&#10;DGRZyP8lyl8AAAD//wMAUEsBAi0AFAAGAAgAAAAhALaDOJL+AAAA4QEAABMAAAAAAAAAAAAAAAAA&#10;AAAAAFtDb250ZW50X1R5cGVzXS54bWxQSwECLQAUAAYACAAAACEAOP0h/9YAAACUAQAACwAAAAAA&#10;AAAAAAAAAAAvAQAAX3JlbHMvLnJlbHNQSwECLQAUAAYACAAAACEADxbOujsCAAB1BAAADgAAAAAA&#10;AAAAAAAAAAAuAgAAZHJzL2Uyb0RvYy54bWxQSwECLQAUAAYACAAAACEAjdmxdN4AAAAMAQAADwAA&#10;AAAAAAAAAAAAAACVBAAAZHJzL2Rvd25yZXYueG1sUEsFBgAAAAAEAAQA8wAAAKAFAAAAAA==&#10;">
            <v:textbox style="mso-next-textbox:#Rounded Rectangle 13">
              <w:txbxContent>
                <w:p w14:paraId="2C00A8B7" w14:textId="77777777" w:rsidR="00FE0C7D" w:rsidRPr="00FE3F2A" w:rsidRDefault="00FE0C7D" w:rsidP="00FE3F2A"/>
              </w:txbxContent>
            </v:textbox>
          </v:roundrect>
        </w:pict>
      </w:r>
    </w:p>
    <w:p w14:paraId="046A495F" w14:textId="77777777" w:rsidR="009C0D52" w:rsidRDefault="00D94596" w:rsidP="00D94596">
      <w:pPr>
        <w:tabs>
          <w:tab w:val="left" w:pos="1605"/>
          <w:tab w:val="center" w:pos="4986"/>
        </w:tabs>
        <w:spacing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7C8D78F5" w14:textId="77777777" w:rsidR="009C0D52" w:rsidRDefault="009C0D52" w:rsidP="00D94596">
      <w:pPr>
        <w:tabs>
          <w:tab w:val="left" w:pos="1605"/>
          <w:tab w:val="center" w:pos="4986"/>
        </w:tabs>
        <w:spacing w:after="120"/>
        <w:rPr>
          <w:rFonts w:ascii="Arial" w:hAnsi="Arial" w:cs="Arial"/>
          <w:b/>
          <w:sz w:val="36"/>
          <w:szCs w:val="36"/>
        </w:rPr>
      </w:pPr>
    </w:p>
    <w:p w14:paraId="5A6638BA" w14:textId="77777777" w:rsidR="009C0D52" w:rsidRDefault="009C0D52" w:rsidP="00D94596">
      <w:pPr>
        <w:tabs>
          <w:tab w:val="left" w:pos="1605"/>
          <w:tab w:val="center" w:pos="4986"/>
        </w:tabs>
        <w:spacing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E9B1CCD" w14:textId="77777777" w:rsidR="00FF7420" w:rsidRDefault="009C0D52" w:rsidP="00D94596">
      <w:pPr>
        <w:tabs>
          <w:tab w:val="left" w:pos="1605"/>
          <w:tab w:val="center" w:pos="4986"/>
        </w:tabs>
        <w:spacing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FF7420">
        <w:rPr>
          <w:rFonts w:ascii="Arial" w:hAnsi="Arial" w:cs="Arial"/>
          <w:b/>
          <w:sz w:val="36"/>
          <w:szCs w:val="36"/>
        </w:rPr>
        <w:t>BUPATI POLEWALI MANDAR</w:t>
      </w:r>
    </w:p>
    <w:p w14:paraId="3FACA729" w14:textId="77777777" w:rsidR="00D147DF" w:rsidRPr="00A553F3" w:rsidRDefault="00D147DF" w:rsidP="00D147DF">
      <w:pPr>
        <w:spacing w:after="12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A553F3">
        <w:rPr>
          <w:rFonts w:ascii="Arial" w:hAnsi="Arial" w:cs="Arial"/>
          <w:b/>
          <w:sz w:val="36"/>
          <w:szCs w:val="36"/>
        </w:rPr>
        <w:t>PROVINSI SULAWESI BARAT</w:t>
      </w:r>
    </w:p>
    <w:p w14:paraId="5D959CB2" w14:textId="77777777" w:rsidR="00B70C69" w:rsidRPr="00BB6286" w:rsidRDefault="00B70C69" w:rsidP="00B70C69">
      <w:pPr>
        <w:pStyle w:val="Heading1"/>
        <w:rPr>
          <w:rFonts w:ascii="Bookman Old Style" w:hAnsi="Bookman Old Style" w:cs="Arial"/>
          <w:noProof/>
          <w:szCs w:val="24"/>
        </w:rPr>
      </w:pPr>
      <w:r w:rsidRPr="00BB6286">
        <w:rPr>
          <w:rFonts w:ascii="Bookman Old Style" w:hAnsi="Bookman Old Style" w:cs="Arial"/>
          <w:noProof/>
          <w:szCs w:val="24"/>
        </w:rPr>
        <w:t>KEPUTUSAN BUPATI POLEWALI MANDAR</w:t>
      </w:r>
    </w:p>
    <w:p w14:paraId="4FA93979" w14:textId="77777777" w:rsidR="00B70C69" w:rsidRPr="00FE3F2A" w:rsidRDefault="00475CBE" w:rsidP="00B70C69">
      <w:pPr>
        <w:spacing w:after="240"/>
        <w:jc w:val="center"/>
        <w:rPr>
          <w:rFonts w:ascii="Bookman Old Style" w:hAnsi="Bookman Old Style" w:cs="Arial"/>
          <w:noProof/>
          <w:lang w:val="en-GB"/>
        </w:rPr>
      </w:pPr>
      <w:r>
        <w:rPr>
          <w:rFonts w:ascii="Bookman Old Style" w:hAnsi="Bookman Old Style" w:cs="Arial"/>
          <w:noProof/>
        </w:rPr>
        <w:t>NOMOR</w:t>
      </w:r>
      <w:r w:rsidR="009C0D52">
        <w:rPr>
          <w:rFonts w:ascii="Bookman Old Style" w:hAnsi="Bookman Old Style" w:cs="Arial"/>
          <w:noProof/>
          <w:lang w:val="en-ID"/>
        </w:rPr>
        <w:t xml:space="preserve"> </w:t>
      </w:r>
      <w:r w:rsidR="00D773B6">
        <w:rPr>
          <w:rFonts w:ascii="Bookman Old Style" w:hAnsi="Bookman Old Style" w:cs="Arial"/>
          <w:noProof/>
        </w:rPr>
        <w:t>116</w:t>
      </w:r>
      <w:r w:rsidR="00FE0C7D">
        <w:rPr>
          <w:rFonts w:ascii="Bookman Old Style" w:hAnsi="Bookman Old Style" w:cs="Arial"/>
          <w:noProof/>
        </w:rPr>
        <w:t xml:space="preserve"> </w:t>
      </w:r>
      <w:r w:rsidR="006C0DD5">
        <w:rPr>
          <w:rFonts w:ascii="Bookman Old Style" w:hAnsi="Bookman Old Style" w:cs="Arial"/>
          <w:noProof/>
        </w:rPr>
        <w:t>TAHUN 20</w:t>
      </w:r>
      <w:r w:rsidR="00FE3F2A">
        <w:rPr>
          <w:rFonts w:ascii="Bookman Old Style" w:hAnsi="Bookman Old Style" w:cs="Arial"/>
          <w:noProof/>
          <w:lang w:val="en-GB"/>
        </w:rPr>
        <w:t>2</w:t>
      </w:r>
      <w:r w:rsidR="00104C9D">
        <w:rPr>
          <w:rFonts w:ascii="Bookman Old Style" w:hAnsi="Bookman Old Style" w:cs="Arial"/>
          <w:noProof/>
          <w:lang w:val="en-GB"/>
        </w:rPr>
        <w:t>2</w:t>
      </w:r>
    </w:p>
    <w:p w14:paraId="2A0EA482" w14:textId="77777777" w:rsidR="00B70C69" w:rsidRPr="00D43DF7" w:rsidRDefault="00B70C69" w:rsidP="00FF7420">
      <w:pPr>
        <w:spacing w:after="120"/>
        <w:jc w:val="center"/>
        <w:rPr>
          <w:rFonts w:ascii="Bookman Old Style" w:hAnsi="Bookman Old Style" w:cs="Arial"/>
          <w:noProof/>
        </w:rPr>
      </w:pPr>
      <w:r w:rsidRPr="00D43DF7">
        <w:rPr>
          <w:rFonts w:ascii="Bookman Old Style" w:hAnsi="Bookman Old Style" w:cs="Arial"/>
          <w:noProof/>
        </w:rPr>
        <w:t>TENTANG</w:t>
      </w:r>
    </w:p>
    <w:p w14:paraId="0EC9E8FE" w14:textId="77777777" w:rsidR="00BB2440" w:rsidRDefault="009601DA" w:rsidP="00B70C69">
      <w:pPr>
        <w:jc w:val="center"/>
        <w:rPr>
          <w:rFonts w:ascii="Bookman Old Style" w:hAnsi="Bookman Old Style" w:cs="Arial"/>
          <w:b/>
          <w:noProof/>
          <w:lang w:val="en-US"/>
        </w:rPr>
      </w:pPr>
      <w:r>
        <w:rPr>
          <w:rFonts w:ascii="Bookman Old Style" w:hAnsi="Bookman Old Style" w:cs="Arial"/>
          <w:b/>
          <w:noProof/>
          <w:lang w:val="en-US"/>
        </w:rPr>
        <w:t xml:space="preserve">PENETAPAN </w:t>
      </w:r>
      <w:r w:rsidR="00BB2440">
        <w:rPr>
          <w:rFonts w:ascii="Bookman Old Style" w:hAnsi="Bookman Old Style" w:cs="Arial"/>
          <w:b/>
          <w:noProof/>
          <w:lang w:val="en-US"/>
        </w:rPr>
        <w:t xml:space="preserve">ALOKASI DANA KAPITASI JAMINAN KESEHATAN NASIONAL </w:t>
      </w:r>
    </w:p>
    <w:p w14:paraId="72FC22F9" w14:textId="77777777" w:rsidR="00BB2440" w:rsidRDefault="00BB2440" w:rsidP="00BB2440">
      <w:pPr>
        <w:jc w:val="center"/>
        <w:rPr>
          <w:rFonts w:ascii="Bookman Old Style" w:hAnsi="Bookman Old Style" w:cs="Arial"/>
          <w:b/>
          <w:noProof/>
          <w:lang w:val="en-US"/>
        </w:rPr>
      </w:pPr>
      <w:r>
        <w:rPr>
          <w:rFonts w:ascii="Bookman Old Style" w:hAnsi="Bookman Old Style" w:cs="Arial"/>
          <w:b/>
          <w:noProof/>
          <w:lang w:val="en-US"/>
        </w:rPr>
        <w:t xml:space="preserve">PADA PUSAT KESEHATAN MASYARAKAT </w:t>
      </w:r>
    </w:p>
    <w:p w14:paraId="4DD6AE55" w14:textId="77777777" w:rsidR="003A5A88" w:rsidRPr="006C0DD5" w:rsidRDefault="00E20455" w:rsidP="00A553F3">
      <w:pPr>
        <w:jc w:val="center"/>
        <w:rPr>
          <w:rFonts w:ascii="Bookman Old Style" w:hAnsi="Bookman Old Style" w:cs="Arial"/>
          <w:b/>
          <w:noProof/>
          <w:lang w:val="en-US"/>
        </w:rPr>
      </w:pPr>
      <w:r>
        <w:rPr>
          <w:rFonts w:ascii="Bookman Old Style" w:hAnsi="Bookman Old Style" w:cs="Arial"/>
          <w:b/>
          <w:noProof/>
          <w:lang w:val="en-US"/>
        </w:rPr>
        <w:t xml:space="preserve">TAHUN ANGGARAN </w:t>
      </w:r>
      <w:r w:rsidR="00A553F3">
        <w:rPr>
          <w:rFonts w:ascii="Bookman Old Style" w:hAnsi="Bookman Old Style" w:cs="Arial"/>
          <w:b/>
          <w:noProof/>
          <w:lang w:val="en-US"/>
        </w:rPr>
        <w:t>20</w:t>
      </w:r>
      <w:r w:rsidR="00FE3F2A">
        <w:rPr>
          <w:rFonts w:ascii="Bookman Old Style" w:hAnsi="Bookman Old Style" w:cs="Arial"/>
          <w:b/>
          <w:noProof/>
          <w:lang w:val="en-US"/>
        </w:rPr>
        <w:t>2</w:t>
      </w:r>
      <w:r w:rsidR="00104C9D">
        <w:rPr>
          <w:rFonts w:ascii="Bookman Old Style" w:hAnsi="Bookman Old Style" w:cs="Arial"/>
          <w:b/>
          <w:noProof/>
          <w:lang w:val="en-US"/>
        </w:rPr>
        <w:t>2</w:t>
      </w:r>
    </w:p>
    <w:p w14:paraId="3FEAC0BB" w14:textId="77777777" w:rsidR="00532F3C" w:rsidRPr="00A72C13" w:rsidRDefault="00532F3C" w:rsidP="00B70C69">
      <w:pPr>
        <w:rPr>
          <w:rFonts w:ascii="Bookman Old Style" w:hAnsi="Bookman Old Style" w:cs="Arial"/>
          <w:b/>
          <w:noProof/>
          <w:lang w:val="en-US"/>
        </w:rPr>
      </w:pPr>
    </w:p>
    <w:p w14:paraId="2BF09536" w14:textId="77777777" w:rsidR="00B70C69" w:rsidRPr="00532F3C" w:rsidRDefault="00B70C69" w:rsidP="00532F3C">
      <w:pPr>
        <w:pStyle w:val="Heading1"/>
        <w:spacing w:after="120"/>
        <w:rPr>
          <w:rFonts w:ascii="Bookman Old Style" w:hAnsi="Bookman Old Style" w:cs="Arial"/>
          <w:noProof/>
          <w:szCs w:val="24"/>
          <w:lang w:val="en-US"/>
        </w:rPr>
      </w:pPr>
      <w:r w:rsidRPr="00D43DF7">
        <w:rPr>
          <w:rFonts w:ascii="Bookman Old Style" w:hAnsi="Bookman Old Style" w:cs="Arial"/>
          <w:noProof/>
          <w:szCs w:val="24"/>
        </w:rPr>
        <w:t>BUPATI POLEWALI MANDAR</w:t>
      </w:r>
      <w:r w:rsidRPr="00BB6286">
        <w:rPr>
          <w:rFonts w:ascii="Bookman Old Style" w:hAnsi="Bookman Old Style" w:cs="Arial"/>
          <w:noProof/>
          <w:szCs w:val="24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293"/>
        <w:gridCol w:w="8224"/>
      </w:tblGrid>
      <w:tr w:rsidR="00BC69A4" w:rsidRPr="00EE40F6" w14:paraId="1538CA52" w14:textId="77777777" w:rsidTr="00A50646">
        <w:tc>
          <w:tcPr>
            <w:tcW w:w="1671" w:type="dxa"/>
          </w:tcPr>
          <w:p w14:paraId="4798F2D6" w14:textId="77777777" w:rsidR="00BC69A4" w:rsidRPr="00EE40F6" w:rsidRDefault="00BC69A4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Menimbang </w:t>
            </w:r>
          </w:p>
        </w:tc>
        <w:tc>
          <w:tcPr>
            <w:tcW w:w="280" w:type="dxa"/>
          </w:tcPr>
          <w:p w14:paraId="51A8DAC0" w14:textId="77777777" w:rsidR="00BC69A4" w:rsidRPr="00EE40F6" w:rsidRDefault="00BC69A4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 w:cs="Arial"/>
                <w:noProof/>
                <w:sz w:val="24"/>
                <w:szCs w:val="24"/>
              </w:rPr>
              <w:t>:</w:t>
            </w:r>
          </w:p>
        </w:tc>
        <w:tc>
          <w:tcPr>
            <w:tcW w:w="8237" w:type="dxa"/>
          </w:tcPr>
          <w:p w14:paraId="55DCDDE0" w14:textId="77777777" w:rsidR="00BC69A4" w:rsidRPr="00D94596" w:rsidRDefault="00BC69A4" w:rsidP="006C135A">
            <w:pPr>
              <w:pStyle w:val="BodyTextIndent3"/>
              <w:tabs>
                <w:tab w:val="left" w:pos="1418"/>
                <w:tab w:val="left" w:pos="1890"/>
              </w:tabs>
              <w:ind w:left="21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 w:rsidRPr="00D94596">
              <w:rPr>
                <w:rFonts w:ascii="Bookman Old Style" w:hAnsi="Bookman Old Style"/>
                <w:sz w:val="24"/>
                <w:szCs w:val="24"/>
              </w:rPr>
              <w:t>ahwa</w:t>
            </w:r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D94596">
              <w:rPr>
                <w:rFonts w:ascii="Bookman Old Style" w:hAnsi="Bookman Old Style"/>
                <w:sz w:val="24"/>
                <w:szCs w:val="24"/>
              </w:rPr>
              <w:t>untuk</w:t>
            </w:r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D94596">
              <w:rPr>
                <w:rFonts w:ascii="Bookman Old Style" w:hAnsi="Bookman Old Style"/>
                <w:sz w:val="24"/>
                <w:szCs w:val="24"/>
              </w:rPr>
              <w:t>melaksanakan</w:t>
            </w:r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ketentuan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485AC8">
              <w:rPr>
                <w:rFonts w:ascii="Bookman Old Style" w:hAnsi="Bookman Old Style"/>
                <w:sz w:val="24"/>
                <w:szCs w:val="24"/>
              </w:rPr>
              <w:t xml:space="preserve"> dalam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Pasal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ayat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Peraturan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Menteri Kesehatan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D94596">
              <w:rPr>
                <w:rFonts w:ascii="Bookman Old Style" w:hAnsi="Bookman Old Style"/>
                <w:sz w:val="24"/>
                <w:szCs w:val="24"/>
              </w:rPr>
              <w:t>21</w:t>
            </w:r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201</w:t>
            </w:r>
            <w:r w:rsidRPr="00D94596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Penggunaan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Kapitasi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Jaminan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Kesehatan Nasional </w:t>
            </w:r>
            <w:r w:rsidRPr="00D94596">
              <w:rPr>
                <w:rFonts w:ascii="Bookman Old Style" w:hAnsi="Bookman Old Style"/>
                <w:sz w:val="24"/>
                <w:szCs w:val="24"/>
              </w:rPr>
              <w:t>U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ntuk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Jasa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Pelayanan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Kesehatan dan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Dukungan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Biaya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Operasional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FC17BC">
              <w:rPr>
                <w:rFonts w:ascii="Bookman Old Style" w:hAnsi="Bookman Old Style"/>
                <w:sz w:val="24"/>
                <w:szCs w:val="24"/>
                <w:lang w:val="en-US"/>
              </w:rPr>
              <w:t>p</w:t>
            </w:r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ada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Fasilitas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Kesehatan Tingkat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Pertama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Milik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Pemerintah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maka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perlu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menetapkan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Alokasi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Kapitasi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Jaminan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Kesehatan Nasional </w:t>
            </w:r>
            <w:r w:rsidRPr="00D94596">
              <w:rPr>
                <w:rFonts w:ascii="Bookman Old Style" w:hAnsi="Bookman Old Style"/>
                <w:sz w:val="24"/>
                <w:szCs w:val="24"/>
              </w:rPr>
              <w:t>P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ada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Pusat Kesehatan Masyarakat</w:t>
            </w:r>
            <w:r w:rsidRPr="00D9459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>Anggaran</w:t>
            </w:r>
            <w:proofErr w:type="spellEnd"/>
            <w:r w:rsidRPr="00D9459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20</w:t>
            </w:r>
            <w:r w:rsidR="00FE3F2A">
              <w:rPr>
                <w:rFonts w:ascii="Bookman Old Style" w:hAnsi="Bookman Old Style"/>
                <w:sz w:val="24"/>
                <w:szCs w:val="24"/>
                <w:lang w:val="en-US"/>
              </w:rPr>
              <w:t>2</w:t>
            </w:r>
            <w:r w:rsidR="00104C9D">
              <w:rPr>
                <w:rFonts w:ascii="Bookman Old Style" w:hAnsi="Bookman Old Style"/>
                <w:sz w:val="24"/>
                <w:szCs w:val="24"/>
                <w:lang w:val="en-US"/>
              </w:rPr>
              <w:t>2</w:t>
            </w:r>
            <w:r w:rsidR="006853EC">
              <w:rPr>
                <w:rFonts w:ascii="Bookman Old Style" w:hAnsi="Bookman Old Style"/>
                <w:sz w:val="24"/>
                <w:szCs w:val="24"/>
              </w:rPr>
              <w:t>, yang ditetapkan dengan Keputusan Bupati;</w:t>
            </w:r>
          </w:p>
        </w:tc>
      </w:tr>
      <w:tr w:rsidR="00BC69A4" w:rsidRPr="00EE40F6" w14:paraId="29AE4773" w14:textId="77777777" w:rsidTr="00AB2497">
        <w:trPr>
          <w:trHeight w:val="5857"/>
        </w:trPr>
        <w:tc>
          <w:tcPr>
            <w:tcW w:w="1671" w:type="dxa"/>
          </w:tcPr>
          <w:p w14:paraId="3EB66D80" w14:textId="77777777" w:rsidR="00BC69A4" w:rsidRPr="00EE40F6" w:rsidRDefault="00BC69A4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 w:cs="Arial"/>
                <w:noProof/>
                <w:sz w:val="24"/>
                <w:szCs w:val="24"/>
              </w:rPr>
              <w:t>Mengingat</w:t>
            </w:r>
          </w:p>
        </w:tc>
        <w:tc>
          <w:tcPr>
            <w:tcW w:w="280" w:type="dxa"/>
          </w:tcPr>
          <w:p w14:paraId="7793ACCD" w14:textId="77777777" w:rsidR="00BC69A4" w:rsidRPr="00EE40F6" w:rsidRDefault="00BC69A4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 w:cs="Arial"/>
                <w:noProof/>
                <w:sz w:val="24"/>
                <w:szCs w:val="24"/>
              </w:rPr>
              <w:t>:</w:t>
            </w:r>
          </w:p>
        </w:tc>
        <w:tc>
          <w:tcPr>
            <w:tcW w:w="8237" w:type="dxa"/>
          </w:tcPr>
          <w:p w14:paraId="7759247D" w14:textId="77777777" w:rsidR="00BC69A4" w:rsidRPr="009601DA" w:rsidRDefault="00BC69A4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/>
                <w:sz w:val="24"/>
                <w:szCs w:val="24"/>
              </w:rPr>
              <w:t>Undang-Undang Nomor 26 Tahun 2004 tentang Pembentukan         Provinsi Sulawesi Barat (Lembaran Negara Republik Indonesia Tahun 2004 Nomor 105, Tambahan Lembaran Negara Republik Indonesia Nomor 4422);</w:t>
            </w:r>
          </w:p>
          <w:p w14:paraId="31D9BE88" w14:textId="77777777" w:rsidR="009601DA" w:rsidRPr="009601DA" w:rsidRDefault="00BC69A4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>Undang-Undang Nomor 40 Tahun 2004 tentang Sistem  Jaminan Sosial Nasional (Lembaran Negara Republik Indonesia Tahun 2004 Nomor 150,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  <w:lang w:val="en-US"/>
              </w:rPr>
              <w:t xml:space="preserve"> 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>Tambahan Lembaran Negara Republik Indonesia Nomor 4456)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  <w:lang w:val="en-US"/>
              </w:rPr>
              <w:t>;</w:t>
            </w:r>
          </w:p>
          <w:p w14:paraId="096F2946" w14:textId="77777777" w:rsidR="00BC69A4" w:rsidRPr="009601DA" w:rsidRDefault="00BC69A4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>Undang-Undang Nomor 36 Tahun 2009 tentang Kesehatan (Lembaran Negara Republik Indonesia Tahun 2009 Nomor 144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  <w:lang w:val="en-US"/>
              </w:rPr>
              <w:t>,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Tambahan Lembaran Negara Republik Indonesia Nomor 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  <w:lang w:val="en-US"/>
              </w:rPr>
              <w:t>5063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>)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  <w:lang w:val="en-US"/>
              </w:rPr>
              <w:t>;</w:t>
            </w:r>
          </w:p>
          <w:p w14:paraId="088F08F2" w14:textId="77777777" w:rsidR="009C0D52" w:rsidRPr="00AB2497" w:rsidRDefault="00BC69A4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9601DA">
              <w:rPr>
                <w:rFonts w:ascii="Bookman Old Style" w:hAnsi="Bookman Old Style"/>
                <w:sz w:val="24"/>
                <w:szCs w:val="24"/>
              </w:rPr>
              <w:t>Undang-Undang Nomor 24 Tahun 2011 tentang Badan Penyelenggara Jaminan Sosial (Lembaran Negara Republik Indonesia Tahun 2011 Nomor 116, Tambahan Lembaran Negara Republik Indonesia Nomor 5256);</w:t>
            </w:r>
          </w:p>
          <w:p w14:paraId="7256ED53" w14:textId="77777777" w:rsidR="00470843" w:rsidRPr="00470843" w:rsidRDefault="00470843" w:rsidP="00470843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C04901">
              <w:rPr>
                <w:rFonts w:ascii="Bookman Old Style" w:eastAsia="Calibri" w:hAnsi="Bookman Old Style"/>
                <w:sz w:val="24"/>
              </w:rPr>
              <w:t>Undang-Undang Nomor 23 Tahun 2014 tentang Pemerintahan Daerah (Lembaran Negara Republik Indonesia Tahun 2014 Nomor 244, Tambahan Lembaran Negara Republik Indonesia Nomor 5587) sebagaimana telah diubah beberapakali terakhir dengan Undang-Undang Nomor 11 Tahun 2020 tentang Cipta Kerja (Lembaran Negara Republik Indonesia Tahun 2020 Nomor  245, Tambahan Lembaran Negara Republik Indonesia Nomor 6573);</w:t>
            </w:r>
          </w:p>
          <w:p w14:paraId="0BDB78F3" w14:textId="77777777" w:rsidR="00470843" w:rsidRDefault="00470843" w:rsidP="00470843">
            <w:pPr>
              <w:spacing w:after="200" w:line="276" w:lineRule="auto"/>
              <w:jc w:val="both"/>
              <w:rPr>
                <w:rFonts w:ascii="Bookman Old Style" w:hAnsi="Bookman Old Style"/>
                <w:sz w:val="28"/>
              </w:rPr>
            </w:pPr>
          </w:p>
          <w:p w14:paraId="7DBBB60D" w14:textId="77777777" w:rsidR="00470843" w:rsidRPr="00470843" w:rsidRDefault="00470843" w:rsidP="00470843">
            <w:pPr>
              <w:spacing w:after="200" w:line="276" w:lineRule="auto"/>
              <w:jc w:val="both"/>
              <w:rPr>
                <w:rFonts w:ascii="Bookman Old Style" w:hAnsi="Bookman Old Style"/>
                <w:sz w:val="10"/>
              </w:rPr>
            </w:pPr>
          </w:p>
          <w:p w14:paraId="2543FE45" w14:textId="77777777" w:rsidR="00470843" w:rsidRPr="00470843" w:rsidRDefault="00BC69A4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9601DA">
              <w:rPr>
                <w:rFonts w:ascii="Bookman Old Style" w:hAnsi="Bookman Old Style" w:cs="Arial"/>
                <w:sz w:val="24"/>
                <w:szCs w:val="24"/>
              </w:rPr>
              <w:lastRenderedPageBreak/>
              <w:t xml:space="preserve">Peraturan Pemerintah Nomor 74 Tahun 2005 tentang Perubahan </w:t>
            </w:r>
            <w:r w:rsidR="00EC5253" w:rsidRPr="009601DA">
              <w:rPr>
                <w:rFonts w:ascii="Bookman Old Style" w:hAnsi="Bookman Old Style" w:cs="Arial"/>
                <w:sz w:val="24"/>
                <w:szCs w:val="24"/>
              </w:rPr>
              <w:t>Nama Kabupaten Polewali Mamasa M</w:t>
            </w:r>
            <w:r w:rsidRPr="009601DA">
              <w:rPr>
                <w:rFonts w:ascii="Bookman Old Style" w:hAnsi="Bookman Old Style" w:cs="Arial"/>
                <w:sz w:val="24"/>
                <w:szCs w:val="24"/>
              </w:rPr>
              <w:t>enjadi Kabupaten Polewali Mandar (Lembaran Negara Republik Indonesia Tahun 2005 Nomor 160);</w:t>
            </w:r>
          </w:p>
          <w:p w14:paraId="3C7E661F" w14:textId="77777777" w:rsidR="009601DA" w:rsidRPr="009601DA" w:rsidRDefault="00BC69A4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/>
                <w:sz w:val="24"/>
                <w:szCs w:val="24"/>
              </w:rPr>
              <w:t xml:space="preserve">Peraturan Presiden Nomor 12 Tahun 2013 tentang Jaminan Kesehatan </w:t>
            </w:r>
            <w:r w:rsidRPr="00EE40F6">
              <w:rPr>
                <w:rFonts w:ascii="Bookman Old Style" w:hAnsi="Bookman Old Style" w:cs="Arial"/>
                <w:sz w:val="24"/>
                <w:szCs w:val="24"/>
              </w:rPr>
              <w:t xml:space="preserve">(Lembaran Negara Republik Indonesia Tahun 2013 Nomor 29) </w:t>
            </w:r>
            <w:r w:rsidRPr="00EE40F6">
              <w:rPr>
                <w:rFonts w:ascii="Bookman Old Style" w:hAnsi="Bookman Old Style"/>
                <w:sz w:val="24"/>
                <w:szCs w:val="24"/>
              </w:rPr>
              <w:t xml:space="preserve">sebagaimana telah diubah beberapa kali terakhir dengan Peraturan Presiden Nomor 28 Tahun 2016 tentang </w:t>
            </w:r>
            <w:proofErr w:type="spellStart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Perubahan</w:t>
            </w:r>
            <w:proofErr w:type="spellEnd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EE40F6">
              <w:rPr>
                <w:rFonts w:ascii="Bookman Old Style" w:hAnsi="Bookman Old Style"/>
                <w:sz w:val="24"/>
                <w:szCs w:val="24"/>
              </w:rPr>
              <w:t xml:space="preserve">Ketiga </w:t>
            </w:r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Atas </w:t>
            </w:r>
            <w:proofErr w:type="spellStart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Peraturan</w:t>
            </w:r>
            <w:proofErr w:type="spellEnd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Presiden</w:t>
            </w:r>
            <w:proofErr w:type="spellEnd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EE40F6">
              <w:rPr>
                <w:rFonts w:ascii="Bookman Old Style" w:hAnsi="Bookman Old Style"/>
                <w:sz w:val="24"/>
                <w:szCs w:val="24"/>
              </w:rPr>
              <w:t xml:space="preserve">Jaminan Kesehatan </w:t>
            </w:r>
            <w:r w:rsidRPr="00EE40F6">
              <w:rPr>
                <w:rFonts w:ascii="Bookman Old Style" w:hAnsi="Bookman Old Style" w:cs="Arial"/>
                <w:sz w:val="24"/>
                <w:szCs w:val="24"/>
              </w:rPr>
              <w:t>(Lembaran Negara Republik Indonesia Tahun 2016 Nomor 62)</w:t>
            </w:r>
            <w:r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  <w:p w14:paraId="582090EC" w14:textId="77777777" w:rsidR="00EE40F6" w:rsidRPr="009601DA" w:rsidRDefault="00BC69A4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9601DA">
              <w:rPr>
                <w:rFonts w:ascii="Bookman Old Style" w:hAnsi="Bookman Old Style"/>
                <w:sz w:val="24"/>
                <w:szCs w:val="24"/>
              </w:rPr>
              <w:t>Peraturan Presiden</w:t>
            </w:r>
            <w:r w:rsidRPr="009601DA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1DA"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 w:rsidRPr="009601DA">
              <w:rPr>
                <w:rFonts w:ascii="Bookman Old Style" w:hAnsi="Bookman Old Style"/>
                <w:sz w:val="24"/>
                <w:szCs w:val="24"/>
              </w:rPr>
              <w:t xml:space="preserve"> 32 Tahun 2014 tentang Pengelolaan dan Pemanfaatan Dana Kapitasi Jaminan Kesehatan Nasional Pada Fasilitas Kesehatan Tingkat Pertama</w:t>
            </w:r>
            <w:r w:rsidRPr="009601DA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F8326B" w:rsidRPr="009601DA">
              <w:rPr>
                <w:rFonts w:ascii="Bookman Old Style" w:hAnsi="Bookman Old Style"/>
                <w:sz w:val="24"/>
                <w:szCs w:val="24"/>
              </w:rPr>
              <w:t xml:space="preserve">Milik 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>Pemerintah Daerah</w:t>
            </w:r>
            <w:r w:rsidR="00F8326B"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</w:t>
            </w:r>
            <w:r w:rsidR="00A45927"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>(Lembaran Negara Republik Indonesia Tahun 2014 Nomor 81)</w:t>
            </w:r>
            <w:r w:rsidRPr="009601DA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  <w:p w14:paraId="74648985" w14:textId="77777777" w:rsidR="00470843" w:rsidRDefault="00A45927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9601DA">
              <w:rPr>
                <w:rFonts w:ascii="Bookman Old Style" w:hAnsi="Bookman Old Style"/>
                <w:sz w:val="24"/>
                <w:szCs w:val="24"/>
              </w:rPr>
              <w:t>Peraturan Menteri Kesehatan</w:t>
            </w:r>
            <w:r w:rsidRPr="009601DA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1DA"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 w:rsidRPr="009601DA">
              <w:rPr>
                <w:rFonts w:ascii="Bookman Old Style" w:hAnsi="Bookman Old Style"/>
                <w:sz w:val="24"/>
                <w:szCs w:val="24"/>
              </w:rPr>
              <w:t xml:space="preserve"> 69 Tahun 2013 tentang Standar Tarif Pelayanan Kesehatan pada Fasilitas Kesehatan Tingkat Pertama dan Fasilitas Kesehatan Tingkat Lanjutan dalam Penyelenggaraan Program Janiman Kesehatan (Berita Negara Republik Indonesia Tahun 2013 Nomor 1</w:t>
            </w:r>
            <w:r w:rsidR="003165C1" w:rsidRPr="009601DA">
              <w:rPr>
                <w:rFonts w:ascii="Bookman Old Style" w:hAnsi="Bookman Old Style"/>
                <w:sz w:val="24"/>
                <w:szCs w:val="24"/>
              </w:rPr>
              <w:t>392</w:t>
            </w:r>
            <w:r w:rsidRPr="009601DA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9601DA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  <w:p w14:paraId="4FFCA0B6" w14:textId="77777777" w:rsidR="00BC69A4" w:rsidRPr="00470843" w:rsidRDefault="00470843" w:rsidP="00470843">
            <w:pPr>
              <w:pStyle w:val="BodyTextIndent"/>
              <w:numPr>
                <w:ilvl w:val="0"/>
                <w:numId w:val="23"/>
              </w:numPr>
              <w:tabs>
                <w:tab w:val="left" w:pos="1418"/>
                <w:tab w:val="left" w:pos="1701"/>
              </w:tabs>
              <w:spacing w:after="120"/>
              <w:ind w:hanging="556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eraturan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Menteri Kesehatan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EE40F6" w:rsidRPr="00470843">
              <w:rPr>
                <w:rFonts w:ascii="Bookman Old Style" w:hAnsi="Bookman Old Style"/>
                <w:sz w:val="24"/>
                <w:szCs w:val="24"/>
              </w:rPr>
              <w:t>21</w:t>
            </w:r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201</w:t>
            </w:r>
            <w:r w:rsidR="00EE40F6" w:rsidRPr="00470843">
              <w:rPr>
                <w:rFonts w:ascii="Bookman Old Style" w:hAnsi="Bookman Old Style"/>
                <w:sz w:val="24"/>
                <w:szCs w:val="24"/>
              </w:rPr>
              <w:t>6</w:t>
            </w:r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Penggunaan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Kapitasi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Jaminan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Kesehatan Nasional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untuk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Jasa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Pelayanan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Kesehatan dan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Dukungan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Biaya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Operasional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Fasilitas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Kesehatan Tingkat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Pertama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Milik </w:t>
            </w:r>
            <w:proofErr w:type="spellStart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Pemerintah</w:t>
            </w:r>
            <w:proofErr w:type="spellEnd"/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Daerah</w:t>
            </w:r>
            <w:r w:rsidR="00EE40F6" w:rsidRPr="0047084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E40F6" w:rsidRPr="00470843">
              <w:rPr>
                <w:rFonts w:ascii="Bookman Old Style" w:hAnsi="Bookman Old Style" w:cs="Arial"/>
                <w:sz w:val="24"/>
                <w:szCs w:val="24"/>
              </w:rPr>
              <w:t>(</w:t>
            </w:r>
            <w:r w:rsidR="00A45927" w:rsidRPr="00470843">
              <w:rPr>
                <w:rFonts w:ascii="Bookman Old Style" w:hAnsi="Bookman Old Style" w:cs="Arial"/>
                <w:sz w:val="24"/>
                <w:szCs w:val="24"/>
              </w:rPr>
              <w:t>Berita</w:t>
            </w:r>
            <w:r w:rsidR="00EE40F6" w:rsidRPr="00470843">
              <w:rPr>
                <w:rFonts w:ascii="Bookman Old Style" w:hAnsi="Bookman Old Style" w:cs="Arial"/>
                <w:sz w:val="24"/>
                <w:szCs w:val="24"/>
              </w:rPr>
              <w:t xml:space="preserve"> Negara Republik Indonesia Tahun 2016 Nomor 761)</w:t>
            </w:r>
            <w:r w:rsidR="00BC69A4" w:rsidRPr="00470843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</w:tc>
      </w:tr>
      <w:tr w:rsidR="00BC69A4" w:rsidRPr="00EE40F6" w14:paraId="454A37A9" w14:textId="77777777" w:rsidTr="00A50646">
        <w:tc>
          <w:tcPr>
            <w:tcW w:w="10188" w:type="dxa"/>
            <w:gridSpan w:val="3"/>
          </w:tcPr>
          <w:p w14:paraId="1DF7DEBF" w14:textId="77777777" w:rsidR="006853EC" w:rsidRDefault="006853EC" w:rsidP="006853EC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  <w:p w14:paraId="4929024E" w14:textId="77777777" w:rsidR="00A50646" w:rsidRPr="00EE40F6" w:rsidRDefault="00BC69A4" w:rsidP="00470843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center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 w:cs="Arial"/>
                <w:noProof/>
                <w:sz w:val="24"/>
                <w:szCs w:val="24"/>
              </w:rPr>
              <w:t>MEMUTUSKAN :</w:t>
            </w:r>
          </w:p>
        </w:tc>
      </w:tr>
      <w:tr w:rsidR="00BC69A4" w:rsidRPr="00EE40F6" w14:paraId="149793D1" w14:textId="77777777" w:rsidTr="00A50646">
        <w:tc>
          <w:tcPr>
            <w:tcW w:w="1671" w:type="dxa"/>
          </w:tcPr>
          <w:p w14:paraId="4B46399E" w14:textId="77777777" w:rsidR="00BC69A4" w:rsidRPr="00EE40F6" w:rsidRDefault="00BC69A4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Menetapkan </w:t>
            </w:r>
          </w:p>
        </w:tc>
        <w:tc>
          <w:tcPr>
            <w:tcW w:w="280" w:type="dxa"/>
          </w:tcPr>
          <w:p w14:paraId="601D3977" w14:textId="77777777" w:rsidR="00BC69A4" w:rsidRPr="00EE40F6" w:rsidRDefault="00BC69A4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EE40F6">
              <w:rPr>
                <w:rFonts w:ascii="Bookman Old Style" w:hAnsi="Bookman Old Style" w:cs="Arial"/>
                <w:noProof/>
                <w:sz w:val="24"/>
                <w:szCs w:val="24"/>
              </w:rPr>
              <w:t>:</w:t>
            </w:r>
          </w:p>
        </w:tc>
        <w:tc>
          <w:tcPr>
            <w:tcW w:w="8237" w:type="dxa"/>
          </w:tcPr>
          <w:p w14:paraId="5C32669E" w14:textId="77777777" w:rsidR="00BC69A4" w:rsidRPr="00EE40F6" w:rsidRDefault="00BC69A4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</w:tr>
      <w:tr w:rsidR="00EE40F6" w:rsidRPr="00EE40F6" w14:paraId="7ED77F0D" w14:textId="77777777" w:rsidTr="00A50646">
        <w:tc>
          <w:tcPr>
            <w:tcW w:w="1671" w:type="dxa"/>
          </w:tcPr>
          <w:p w14:paraId="160E794B" w14:textId="77777777" w:rsidR="00EE40F6" w:rsidRDefault="00EE40F6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KESATU</w:t>
            </w:r>
          </w:p>
          <w:p w14:paraId="444FE6D9" w14:textId="77777777" w:rsidR="00235681" w:rsidRDefault="00235681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  <w:p w14:paraId="4857D9F0" w14:textId="77777777" w:rsidR="00235681" w:rsidRPr="00235681" w:rsidRDefault="00235681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14"/>
                <w:szCs w:val="24"/>
              </w:rPr>
            </w:pPr>
          </w:p>
          <w:p w14:paraId="6D50B47C" w14:textId="77777777" w:rsidR="00235681" w:rsidRPr="00EE40F6" w:rsidRDefault="00235681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KEDUA</w:t>
            </w:r>
          </w:p>
        </w:tc>
        <w:tc>
          <w:tcPr>
            <w:tcW w:w="280" w:type="dxa"/>
          </w:tcPr>
          <w:p w14:paraId="4C28F341" w14:textId="77777777" w:rsidR="00EE40F6" w:rsidRDefault="00EE40F6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:</w:t>
            </w:r>
          </w:p>
          <w:p w14:paraId="5A08E857" w14:textId="77777777" w:rsidR="00235681" w:rsidRDefault="00235681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  <w:p w14:paraId="22C648BE" w14:textId="77777777" w:rsidR="00235681" w:rsidRPr="00235681" w:rsidRDefault="00235681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12"/>
                <w:szCs w:val="24"/>
              </w:rPr>
            </w:pPr>
          </w:p>
          <w:p w14:paraId="2BE17385" w14:textId="77777777" w:rsidR="00235681" w:rsidRPr="00EE40F6" w:rsidRDefault="00235681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:</w:t>
            </w:r>
          </w:p>
        </w:tc>
        <w:tc>
          <w:tcPr>
            <w:tcW w:w="8237" w:type="dxa"/>
          </w:tcPr>
          <w:p w14:paraId="03198EA3" w14:textId="77777777" w:rsidR="00235681" w:rsidRDefault="00235681" w:rsidP="009601DA">
            <w:pPr>
              <w:pStyle w:val="BodyTextIndent3"/>
              <w:tabs>
                <w:tab w:val="left" w:pos="1418"/>
                <w:tab w:val="left" w:pos="189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Menetap</w:t>
            </w:r>
            <w:r w:rsidR="00EE40F6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kan </w:t>
            </w:r>
            <w:proofErr w:type="spellStart"/>
            <w:r w:rsidR="00EE40F6"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Alokasi</w:t>
            </w:r>
            <w:proofErr w:type="spellEnd"/>
            <w:r w:rsidR="00EE40F6"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="00EE40F6"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Kapitasi</w:t>
            </w:r>
            <w:proofErr w:type="spellEnd"/>
            <w:r w:rsidR="00EE40F6"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Jaminan Kesehatan Nasional Pada</w:t>
            </w:r>
            <w:r w:rsidR="00492A70">
              <w:rPr>
                <w:rFonts w:ascii="Bookman Old Style" w:hAnsi="Bookman Old Style"/>
                <w:sz w:val="24"/>
                <w:szCs w:val="24"/>
              </w:rPr>
              <w:t xml:space="preserve"> Pusat Kesehatan Masyarakat Tahun Angg</w:t>
            </w:r>
            <w:r w:rsidR="00AE4274">
              <w:rPr>
                <w:rFonts w:ascii="Bookman Old Style" w:hAnsi="Bookman Old Style"/>
                <w:sz w:val="24"/>
                <w:szCs w:val="24"/>
              </w:rPr>
              <w:t>a</w:t>
            </w:r>
            <w:r w:rsidR="006C0DD5">
              <w:rPr>
                <w:rFonts w:ascii="Bookman Old Style" w:hAnsi="Bookman Old Style"/>
                <w:sz w:val="24"/>
                <w:szCs w:val="24"/>
              </w:rPr>
              <w:t>ran 20</w:t>
            </w:r>
            <w:r w:rsidR="00FE3F2A">
              <w:rPr>
                <w:rFonts w:ascii="Bookman Old Style" w:hAnsi="Bookman Old Style"/>
                <w:sz w:val="24"/>
                <w:szCs w:val="24"/>
                <w:lang w:val="en-GB"/>
              </w:rPr>
              <w:t>2</w:t>
            </w:r>
            <w:r w:rsidR="00104C9D">
              <w:rPr>
                <w:rFonts w:ascii="Bookman Old Style" w:hAnsi="Bookman Old Style"/>
                <w:sz w:val="24"/>
                <w:szCs w:val="24"/>
                <w:lang w:val="en-GB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0681A41D" w14:textId="77777777" w:rsidR="00235681" w:rsidRDefault="00235681" w:rsidP="009601DA">
            <w:pPr>
              <w:pStyle w:val="BodyTextIndent3"/>
              <w:tabs>
                <w:tab w:val="left" w:pos="1418"/>
                <w:tab w:val="left" w:pos="189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</w:t>
            </w:r>
            <w:r w:rsidR="00492A70">
              <w:rPr>
                <w:rFonts w:ascii="Bookman Old Style" w:hAnsi="Bookman Old Style"/>
                <w:sz w:val="24"/>
                <w:szCs w:val="24"/>
              </w:rPr>
              <w:t xml:space="preserve">ari Badan Penyelenggaran </w:t>
            </w:r>
            <w:proofErr w:type="spellStart"/>
            <w:r w:rsidR="00EE40F6"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>Jaminan</w:t>
            </w:r>
            <w:proofErr w:type="spellEnd"/>
            <w:r w:rsidR="00EE40F6"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492A70">
              <w:rPr>
                <w:rFonts w:ascii="Bookman Old Style" w:hAnsi="Bookman Old Style"/>
                <w:sz w:val="24"/>
                <w:szCs w:val="24"/>
              </w:rPr>
              <w:t xml:space="preserve">Sosial </w:t>
            </w:r>
            <w:r w:rsidR="00EE40F6" w:rsidRPr="00EE40F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Kesehatan </w:t>
            </w:r>
            <w:r w:rsidR="00492A70">
              <w:rPr>
                <w:rFonts w:ascii="Bookman Old Style" w:hAnsi="Bookman Old Style"/>
                <w:sz w:val="24"/>
                <w:szCs w:val="24"/>
              </w:rPr>
              <w:t>dimanfaatkan seluruhnya untuk :</w:t>
            </w:r>
          </w:p>
          <w:p w14:paraId="3681960C" w14:textId="77777777" w:rsidR="00492A70" w:rsidRDefault="00492A70" w:rsidP="009601DA">
            <w:pPr>
              <w:pStyle w:val="BodyTextIndent3"/>
              <w:numPr>
                <w:ilvl w:val="0"/>
                <w:numId w:val="24"/>
              </w:numPr>
              <w:tabs>
                <w:tab w:val="left" w:pos="1418"/>
                <w:tab w:val="left" w:pos="1890"/>
              </w:tabs>
              <w:ind w:left="446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pembayaran jasa pelayanan kesehatan; dan</w:t>
            </w:r>
          </w:p>
          <w:p w14:paraId="24662CF5" w14:textId="77777777" w:rsidR="00492A70" w:rsidRPr="009601DA" w:rsidRDefault="00492A70" w:rsidP="009601DA">
            <w:pPr>
              <w:pStyle w:val="BodyTextIndent3"/>
              <w:numPr>
                <w:ilvl w:val="0"/>
                <w:numId w:val="24"/>
              </w:numPr>
              <w:tabs>
                <w:tab w:val="left" w:pos="1418"/>
                <w:tab w:val="left" w:pos="1890"/>
              </w:tabs>
              <w:ind w:left="446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dukungan operasional pelayanan kesehatan.</w:t>
            </w:r>
          </w:p>
        </w:tc>
      </w:tr>
      <w:tr w:rsidR="00CC69EA" w:rsidRPr="00EE40F6" w14:paraId="26408299" w14:textId="77777777" w:rsidTr="00A50646">
        <w:tc>
          <w:tcPr>
            <w:tcW w:w="1671" w:type="dxa"/>
          </w:tcPr>
          <w:p w14:paraId="2C3223F0" w14:textId="77777777" w:rsidR="00CC69EA" w:rsidRDefault="00CC69EA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KE</w:t>
            </w:r>
            <w:r w:rsidR="001F3BD5">
              <w:rPr>
                <w:rFonts w:ascii="Bookman Old Style" w:hAnsi="Bookman Old Style" w:cs="Arial"/>
                <w:noProof/>
                <w:sz w:val="24"/>
                <w:szCs w:val="24"/>
              </w:rPr>
              <w:t>TIGA</w:t>
            </w:r>
          </w:p>
        </w:tc>
        <w:tc>
          <w:tcPr>
            <w:tcW w:w="280" w:type="dxa"/>
          </w:tcPr>
          <w:p w14:paraId="1A997EBD" w14:textId="77777777" w:rsidR="00CC69EA" w:rsidRDefault="00CC69EA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:</w:t>
            </w:r>
          </w:p>
        </w:tc>
        <w:tc>
          <w:tcPr>
            <w:tcW w:w="8237" w:type="dxa"/>
          </w:tcPr>
          <w:p w14:paraId="0D9FD641" w14:textId="77777777" w:rsidR="00AB2497" w:rsidRDefault="00492A70" w:rsidP="00EE40F6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Alokasi untuk pembayaran jasa pelayanan kesehatan sebagaimana dimaksud diktum kesatu ditetapkan sebesar 70% 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(tujuh puluh persen) </w:t>
            </w: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dari penerimaan Dana Kapitasi</w:t>
            </w:r>
            <w:r w:rsidR="00A50646">
              <w:rPr>
                <w:rFonts w:ascii="Bookman Old Style" w:hAnsi="Bookman Old Style" w:cs="Arial"/>
                <w:noProof/>
                <w:sz w:val="24"/>
                <w:szCs w:val="24"/>
              </w:rPr>
              <w:t>.</w:t>
            </w:r>
          </w:p>
          <w:p w14:paraId="47EB3AED" w14:textId="77777777" w:rsidR="009C0D52" w:rsidRPr="009C0D52" w:rsidRDefault="009C0D52" w:rsidP="00EE40F6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10"/>
                <w:szCs w:val="24"/>
              </w:rPr>
            </w:pPr>
          </w:p>
        </w:tc>
      </w:tr>
      <w:tr w:rsidR="00492A70" w:rsidRPr="00EE40F6" w14:paraId="25546FEE" w14:textId="77777777" w:rsidTr="00A50646">
        <w:tc>
          <w:tcPr>
            <w:tcW w:w="1671" w:type="dxa"/>
          </w:tcPr>
          <w:p w14:paraId="13DEDBA9" w14:textId="77777777" w:rsidR="00492A70" w:rsidRDefault="001F3BD5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KEEMPAT</w:t>
            </w:r>
            <w:r w:rsidR="00492A70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</w:tcPr>
          <w:p w14:paraId="679D9F16" w14:textId="77777777" w:rsidR="00492A70" w:rsidRDefault="00492A70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:</w:t>
            </w:r>
          </w:p>
        </w:tc>
        <w:tc>
          <w:tcPr>
            <w:tcW w:w="8237" w:type="dxa"/>
          </w:tcPr>
          <w:p w14:paraId="24ECEDC7" w14:textId="77777777" w:rsidR="00A27FAB" w:rsidRDefault="00492A70" w:rsidP="009601DA">
            <w:pPr>
              <w:pStyle w:val="BodyTextIndent3"/>
              <w:tabs>
                <w:tab w:val="left" w:pos="1418"/>
                <w:tab w:val="left" w:pos="1890"/>
              </w:tabs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Alokasi untuk pembayaran dukungan opersional pelayanan kesehatan ditetapkan sebesar 30% </w:t>
            </w:r>
            <w:r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>(tiga puluh persen)</w:t>
            </w:r>
            <w:r w:rsidR="00A50646" w:rsidRPr="009601DA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</w:t>
            </w:r>
            <w:r w:rsidR="00A50646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dari penerimaan Dana Kapitasi, </w:t>
            </w:r>
            <w:r w:rsidR="002E7CF1">
              <w:rPr>
                <w:rFonts w:ascii="Bookman Old Style" w:hAnsi="Bookman Old Style" w:cs="Arial"/>
                <w:noProof/>
                <w:sz w:val="24"/>
                <w:szCs w:val="24"/>
              </w:rPr>
              <w:t>dimanfaatkan</w:t>
            </w:r>
            <w:r w:rsidR="00A50646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untuk :</w:t>
            </w:r>
          </w:p>
          <w:p w14:paraId="306ABC84" w14:textId="77777777" w:rsidR="00EA5DB7" w:rsidRPr="00EA5DB7" w:rsidRDefault="002E7CF1" w:rsidP="009601DA">
            <w:pPr>
              <w:pStyle w:val="NoSpacing"/>
              <w:numPr>
                <w:ilvl w:val="0"/>
                <w:numId w:val="25"/>
              </w:numPr>
              <w:spacing w:after="120"/>
              <w:ind w:left="446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biaya obat, alat kesehatan, dan bahan baku medis habis pakai</w:t>
            </w:r>
            <w:r w:rsidR="00EA5DB7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09CEE9E6" w14:textId="77777777" w:rsidR="00AB2497" w:rsidRPr="00470843" w:rsidRDefault="002E7CF1" w:rsidP="00AB2497">
            <w:pPr>
              <w:pStyle w:val="NoSpacing"/>
              <w:numPr>
                <w:ilvl w:val="0"/>
                <w:numId w:val="25"/>
              </w:numPr>
              <w:spacing w:after="120"/>
              <w:ind w:left="446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biaya operasional pelayanan kesehatan terdiri dari :</w:t>
            </w:r>
          </w:p>
          <w:p w14:paraId="61EFDD24" w14:textId="77777777" w:rsidR="002E7CF1" w:rsidRPr="002E7CF1" w:rsidRDefault="002E7CF1" w:rsidP="009601DA">
            <w:pPr>
              <w:pStyle w:val="NoSpacing"/>
              <w:numPr>
                <w:ilvl w:val="0"/>
                <w:numId w:val="26"/>
              </w:numPr>
              <w:spacing w:after="120"/>
              <w:ind w:left="871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belanja barang operasional, terd</w:t>
            </w:r>
            <w:r w:rsidR="006C0DD5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>ri dari :</w:t>
            </w:r>
            <w:r w:rsidR="00FB0FBB"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14:paraId="4A039DF2" w14:textId="77777777" w:rsidR="002E7CF1" w:rsidRPr="002E7CF1" w:rsidRDefault="002E7CF1" w:rsidP="009601DA">
            <w:pPr>
              <w:pStyle w:val="NoSpacing"/>
              <w:numPr>
                <w:ilvl w:val="0"/>
                <w:numId w:val="27"/>
              </w:numPr>
              <w:spacing w:after="120"/>
              <w:ind w:left="129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pelayanan kesehatan dalam gedung;</w:t>
            </w:r>
          </w:p>
          <w:p w14:paraId="07CF2E06" w14:textId="77777777" w:rsidR="00470843" w:rsidRPr="00470843" w:rsidRDefault="002E7CF1" w:rsidP="00470843">
            <w:pPr>
              <w:pStyle w:val="NoSpacing"/>
              <w:numPr>
                <w:ilvl w:val="0"/>
                <w:numId w:val="27"/>
              </w:numPr>
              <w:spacing w:after="120"/>
              <w:ind w:left="129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pelayanan kesehatan luar gedung;</w:t>
            </w:r>
          </w:p>
          <w:p w14:paraId="32255F3E" w14:textId="77777777" w:rsidR="002E7CF1" w:rsidRPr="002E7CF1" w:rsidRDefault="002E7CF1" w:rsidP="009601DA">
            <w:pPr>
              <w:pStyle w:val="NoSpacing"/>
              <w:numPr>
                <w:ilvl w:val="0"/>
                <w:numId w:val="27"/>
              </w:numPr>
              <w:spacing w:after="120"/>
              <w:ind w:left="129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opersional dan pemeliharaan kendaraan puskesmas keliling;</w:t>
            </w:r>
          </w:p>
          <w:p w14:paraId="5EC396CD" w14:textId="77777777" w:rsidR="002E7CF1" w:rsidRPr="002E7CF1" w:rsidRDefault="002E7CF1" w:rsidP="009601DA">
            <w:pPr>
              <w:pStyle w:val="NoSpacing"/>
              <w:numPr>
                <w:ilvl w:val="0"/>
                <w:numId w:val="27"/>
              </w:numPr>
              <w:spacing w:after="120"/>
              <w:ind w:left="129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bahan cetak atau ATK;</w:t>
            </w:r>
          </w:p>
          <w:p w14:paraId="107D290B" w14:textId="77777777" w:rsidR="002E7CF1" w:rsidRPr="002E7CF1" w:rsidRDefault="002E7CF1" w:rsidP="009601DA">
            <w:pPr>
              <w:pStyle w:val="NoSpacing"/>
              <w:numPr>
                <w:ilvl w:val="0"/>
                <w:numId w:val="27"/>
              </w:numPr>
              <w:spacing w:after="120"/>
              <w:ind w:left="129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administrasi, koordinasi program, dan sistem informasi;</w:t>
            </w:r>
          </w:p>
          <w:p w14:paraId="2C9C340F" w14:textId="77777777" w:rsidR="002E7CF1" w:rsidRPr="002E7CF1" w:rsidRDefault="002E7CF1" w:rsidP="009601DA">
            <w:pPr>
              <w:pStyle w:val="NoSpacing"/>
              <w:numPr>
                <w:ilvl w:val="0"/>
                <w:numId w:val="27"/>
              </w:numPr>
              <w:spacing w:after="120"/>
              <w:ind w:left="129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peningk</w:t>
            </w:r>
            <w:r w:rsidR="006C0DD5">
              <w:rPr>
                <w:rFonts w:ascii="Bookman Old Style" w:hAnsi="Bookman Old Style"/>
                <w:sz w:val="24"/>
                <w:szCs w:val="24"/>
              </w:rPr>
              <w:t>atan kapasitas sumber daya manusia kese</w:t>
            </w:r>
            <w:proofErr w:type="spellStart"/>
            <w:r w:rsidR="006C0DD5">
              <w:rPr>
                <w:rFonts w:ascii="Bookman Old Style" w:hAnsi="Bookman Old Style"/>
                <w:sz w:val="24"/>
                <w:szCs w:val="24"/>
                <w:lang w:val="en-US"/>
              </w:rPr>
              <w:t>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an; dan</w:t>
            </w:r>
          </w:p>
          <w:p w14:paraId="7F85EB9A" w14:textId="77777777" w:rsidR="002E7CF1" w:rsidRPr="002E7CF1" w:rsidRDefault="002E7CF1" w:rsidP="009601DA">
            <w:pPr>
              <w:pStyle w:val="NoSpacing"/>
              <w:numPr>
                <w:ilvl w:val="0"/>
                <w:numId w:val="27"/>
              </w:numPr>
              <w:spacing w:after="120"/>
              <w:ind w:left="129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pemeliharaan sarana dan prasarana.</w:t>
            </w:r>
          </w:p>
          <w:p w14:paraId="4FAC7013" w14:textId="77777777" w:rsidR="00153EEE" w:rsidRPr="009601DA" w:rsidRDefault="002E7CF1" w:rsidP="00AB2497">
            <w:pPr>
              <w:pStyle w:val="NoSpacing"/>
              <w:numPr>
                <w:ilvl w:val="0"/>
                <w:numId w:val="26"/>
              </w:numPr>
              <w:spacing w:after="120"/>
              <w:ind w:left="871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belanja modal untuk sarana dan prasarana yang pelaksanaannya sesuai dengan ketentuan Peraturan </w:t>
            </w:r>
            <w:r w:rsidR="00AB2497">
              <w:rPr>
                <w:rFonts w:ascii="Bookman Old Style" w:hAnsi="Bookman Old Style"/>
                <w:sz w:val="24"/>
                <w:szCs w:val="24"/>
              </w:rPr>
              <w:t>Menteri Kesehatan Nomor 21 Tahun 2016.</w:t>
            </w:r>
          </w:p>
        </w:tc>
      </w:tr>
      <w:tr w:rsidR="00A50646" w:rsidRPr="00EE40F6" w14:paraId="23476EC3" w14:textId="77777777" w:rsidTr="00A50646">
        <w:tc>
          <w:tcPr>
            <w:tcW w:w="1671" w:type="dxa"/>
          </w:tcPr>
          <w:p w14:paraId="3356CDEF" w14:textId="77777777" w:rsidR="00A50646" w:rsidRDefault="00A50646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lastRenderedPageBreak/>
              <w:t>KE</w:t>
            </w:r>
            <w:r w:rsidR="001F3BD5">
              <w:rPr>
                <w:rFonts w:ascii="Bookman Old Style" w:hAnsi="Bookman Old Style" w:cs="Arial"/>
                <w:noProof/>
                <w:sz w:val="24"/>
                <w:szCs w:val="24"/>
              </w:rPr>
              <w:t>LIMA</w:t>
            </w:r>
          </w:p>
        </w:tc>
        <w:tc>
          <w:tcPr>
            <w:tcW w:w="280" w:type="dxa"/>
          </w:tcPr>
          <w:p w14:paraId="242726D0" w14:textId="77777777" w:rsidR="00A50646" w:rsidRDefault="00A50646" w:rsidP="00BC69A4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:</w:t>
            </w:r>
          </w:p>
        </w:tc>
        <w:tc>
          <w:tcPr>
            <w:tcW w:w="8237" w:type="dxa"/>
          </w:tcPr>
          <w:p w14:paraId="0D08BD00" w14:textId="77777777" w:rsidR="00A50646" w:rsidRDefault="00A50646" w:rsidP="00EE40F6">
            <w:pPr>
              <w:pStyle w:val="BodyTextIndent3"/>
              <w:tabs>
                <w:tab w:val="left" w:pos="1418"/>
                <w:tab w:val="left" w:pos="1890"/>
              </w:tabs>
              <w:spacing w:after="0"/>
              <w:ind w:left="0"/>
              <w:jc w:val="both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Keputusan </w:t>
            </w:r>
            <w:r w:rsidR="009C0D52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Bupati </w:t>
            </w: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ini mulai berlaku pada tanggal ditetapkan.</w:t>
            </w:r>
          </w:p>
        </w:tc>
      </w:tr>
    </w:tbl>
    <w:p w14:paraId="0670E671" w14:textId="77777777" w:rsidR="00B70C69" w:rsidRDefault="00B70C69" w:rsidP="00F8326B">
      <w:pPr>
        <w:pStyle w:val="NoSpacing"/>
        <w:tabs>
          <w:tab w:val="left" w:pos="-1080"/>
        </w:tabs>
        <w:spacing w:after="120"/>
        <w:jc w:val="both"/>
        <w:rPr>
          <w:rFonts w:ascii="Bookman Old Style" w:hAnsi="Bookman Old Style"/>
          <w:sz w:val="24"/>
          <w:szCs w:val="24"/>
        </w:rPr>
      </w:pPr>
    </w:p>
    <w:p w14:paraId="344527FC" w14:textId="77777777" w:rsidR="006853EC" w:rsidRPr="006853EC" w:rsidRDefault="006853EC" w:rsidP="00F8326B">
      <w:pPr>
        <w:pStyle w:val="NoSpacing"/>
        <w:tabs>
          <w:tab w:val="left" w:pos="-1080"/>
        </w:tabs>
        <w:spacing w:after="120"/>
        <w:jc w:val="both"/>
        <w:rPr>
          <w:rFonts w:ascii="Bookman Old Style" w:hAnsi="Bookman Old Style"/>
          <w:sz w:val="24"/>
          <w:szCs w:val="24"/>
        </w:rPr>
      </w:pPr>
    </w:p>
    <w:p w14:paraId="5C1BCB75" w14:textId="77777777" w:rsidR="00B70C69" w:rsidRPr="00F21926" w:rsidRDefault="00B70C69" w:rsidP="00A50646">
      <w:pPr>
        <w:pStyle w:val="BodyTextIndent"/>
        <w:tabs>
          <w:tab w:val="left" w:pos="1620"/>
          <w:tab w:val="left" w:pos="1890"/>
        </w:tabs>
        <w:ind w:left="5954" w:firstLine="0"/>
        <w:rPr>
          <w:rFonts w:ascii="Bookman Old Style" w:hAnsi="Bookman Old Style" w:cs="Arial"/>
          <w:noProof/>
        </w:rPr>
      </w:pPr>
      <w:r>
        <w:rPr>
          <w:rFonts w:ascii="Bookman Old Style" w:hAnsi="Bookman Old Style" w:cs="Arial"/>
          <w:noProof/>
        </w:rPr>
        <w:t>Ditetapkan di</w:t>
      </w:r>
      <w:r w:rsidRPr="00F21926">
        <w:rPr>
          <w:rFonts w:ascii="Bookman Old Style" w:hAnsi="Bookman Old Style" w:cs="Arial"/>
          <w:noProof/>
        </w:rPr>
        <w:t xml:space="preserve"> Polewali</w:t>
      </w:r>
    </w:p>
    <w:p w14:paraId="31592A56" w14:textId="77777777" w:rsidR="00B70C69" w:rsidRPr="006C0DD5" w:rsidRDefault="00BB76A7" w:rsidP="00A50646">
      <w:pPr>
        <w:pStyle w:val="BodyTextIndent"/>
        <w:tabs>
          <w:tab w:val="left" w:pos="1620"/>
          <w:tab w:val="left" w:pos="1890"/>
        </w:tabs>
        <w:ind w:left="5954" w:right="-188" w:firstLine="0"/>
        <w:jc w:val="left"/>
        <w:rPr>
          <w:rFonts w:ascii="Bookman Old Style" w:hAnsi="Bookman Old Style" w:cs="Arial"/>
          <w:noProof/>
          <w:lang w:val="en-US"/>
        </w:rPr>
      </w:pPr>
      <w:r>
        <w:rPr>
          <w:rFonts w:ascii="Bookman Old Style" w:hAnsi="Bookman Old Style" w:cs="Arial"/>
          <w:noProof/>
        </w:rPr>
        <w:t>pada tanggal</w:t>
      </w:r>
      <w:r w:rsidR="00A50646">
        <w:rPr>
          <w:rFonts w:ascii="Bookman Old Style" w:hAnsi="Bookman Old Style" w:cs="Arial"/>
          <w:noProof/>
          <w:lang w:val="en-US"/>
        </w:rPr>
        <w:t xml:space="preserve"> </w:t>
      </w:r>
      <w:r w:rsidR="00FE3F2A">
        <w:rPr>
          <w:rFonts w:ascii="Bookman Old Style" w:hAnsi="Bookman Old Style" w:cs="Arial"/>
          <w:noProof/>
          <w:lang w:val="en-GB"/>
        </w:rPr>
        <w:t xml:space="preserve"> </w:t>
      </w:r>
      <w:r w:rsidR="00D773B6">
        <w:rPr>
          <w:rFonts w:ascii="Bookman Old Style" w:hAnsi="Bookman Old Style" w:cs="Arial"/>
          <w:noProof/>
        </w:rPr>
        <w:t>27 Januari</w:t>
      </w:r>
      <w:r w:rsidR="00470843">
        <w:rPr>
          <w:rFonts w:ascii="Bookman Old Style" w:hAnsi="Bookman Old Style" w:cs="Arial"/>
          <w:noProof/>
        </w:rPr>
        <w:t xml:space="preserve"> </w:t>
      </w:r>
      <w:r w:rsidR="004B6ABB">
        <w:rPr>
          <w:rFonts w:ascii="Bookman Old Style" w:hAnsi="Bookman Old Style" w:cs="Arial"/>
          <w:noProof/>
          <w:lang w:val="en-US"/>
        </w:rPr>
        <w:t>20</w:t>
      </w:r>
      <w:r w:rsidR="00FE3F2A">
        <w:rPr>
          <w:rFonts w:ascii="Bookman Old Style" w:hAnsi="Bookman Old Style" w:cs="Arial"/>
          <w:noProof/>
          <w:lang w:val="en-US"/>
        </w:rPr>
        <w:t>2</w:t>
      </w:r>
      <w:r w:rsidR="00104C9D">
        <w:rPr>
          <w:rFonts w:ascii="Bookman Old Style" w:hAnsi="Bookman Old Style" w:cs="Arial"/>
          <w:noProof/>
          <w:lang w:val="en-US"/>
        </w:rPr>
        <w:t>2</w:t>
      </w:r>
    </w:p>
    <w:p w14:paraId="44B9EF1F" w14:textId="77777777" w:rsidR="00B70C69" w:rsidRPr="007D0225" w:rsidRDefault="00B70C69" w:rsidP="00B70C69">
      <w:pPr>
        <w:pStyle w:val="BodyTextIndent"/>
        <w:tabs>
          <w:tab w:val="left" w:pos="1620"/>
          <w:tab w:val="left" w:pos="1890"/>
        </w:tabs>
        <w:ind w:left="1710" w:firstLine="0"/>
        <w:rPr>
          <w:rFonts w:ascii="Bookman Old Style" w:hAnsi="Bookman Old Style" w:cs="Arial"/>
          <w:b/>
          <w:noProof/>
          <w:lang w:val="en-US"/>
        </w:rPr>
      </w:pPr>
      <w:r w:rsidRPr="007D0225">
        <w:rPr>
          <w:rFonts w:ascii="Bookman Old Style" w:hAnsi="Bookman Old Style" w:cs="Arial"/>
          <w:b/>
          <w:noProof/>
        </w:rPr>
        <w:tab/>
      </w:r>
    </w:p>
    <w:p w14:paraId="2C1755D9" w14:textId="77777777" w:rsidR="00A50646" w:rsidRDefault="00B70C69" w:rsidP="00A50646">
      <w:pPr>
        <w:pStyle w:val="BodyTextIndent"/>
        <w:tabs>
          <w:tab w:val="left" w:pos="1620"/>
          <w:tab w:val="left" w:pos="1890"/>
        </w:tabs>
        <w:ind w:left="5670" w:firstLine="0"/>
        <w:jc w:val="center"/>
        <w:rPr>
          <w:rFonts w:ascii="Bookman Old Style" w:hAnsi="Bookman Old Style" w:cs="Arial"/>
          <w:b/>
          <w:noProof/>
        </w:rPr>
      </w:pPr>
      <w:r w:rsidRPr="007D0225">
        <w:rPr>
          <w:rFonts w:ascii="Bookman Old Style" w:hAnsi="Bookman Old Style" w:cs="Arial"/>
          <w:b/>
          <w:noProof/>
        </w:rPr>
        <w:t>BUPATI POLEWALI MANDAR</w:t>
      </w:r>
      <w:r>
        <w:rPr>
          <w:rFonts w:ascii="Bookman Old Style" w:hAnsi="Bookman Old Style" w:cs="Arial"/>
          <w:b/>
          <w:noProof/>
        </w:rPr>
        <w:t>,</w:t>
      </w:r>
    </w:p>
    <w:p w14:paraId="16453AA7" w14:textId="77777777" w:rsidR="00A50646" w:rsidRDefault="00A50646" w:rsidP="00A50646">
      <w:pPr>
        <w:pStyle w:val="BodyTextIndent"/>
        <w:tabs>
          <w:tab w:val="left" w:pos="1620"/>
          <w:tab w:val="left" w:pos="1890"/>
        </w:tabs>
        <w:ind w:left="5670" w:firstLine="0"/>
        <w:jc w:val="center"/>
        <w:rPr>
          <w:rFonts w:ascii="Bookman Old Style" w:hAnsi="Bookman Old Style" w:cs="Arial"/>
          <w:b/>
          <w:noProof/>
        </w:rPr>
      </w:pPr>
    </w:p>
    <w:p w14:paraId="78E7E3D1" w14:textId="77777777" w:rsidR="00A50646" w:rsidRPr="00FE0C7D" w:rsidRDefault="00A50646" w:rsidP="00A50646">
      <w:pPr>
        <w:pStyle w:val="BodyTextIndent"/>
        <w:tabs>
          <w:tab w:val="left" w:pos="1620"/>
          <w:tab w:val="left" w:pos="1890"/>
        </w:tabs>
        <w:ind w:left="5670" w:firstLine="0"/>
        <w:jc w:val="center"/>
        <w:rPr>
          <w:rFonts w:ascii="Bookman Old Style" w:hAnsi="Bookman Old Style" w:cs="Arial"/>
          <w:b/>
          <w:noProof/>
          <w:sz w:val="16"/>
        </w:rPr>
      </w:pPr>
    </w:p>
    <w:p w14:paraId="731BD03E" w14:textId="77777777" w:rsidR="00A50646" w:rsidRPr="009C0D52" w:rsidRDefault="00CC7979" w:rsidP="00A50646">
      <w:pPr>
        <w:pStyle w:val="BodyTextIndent"/>
        <w:tabs>
          <w:tab w:val="left" w:pos="1620"/>
          <w:tab w:val="left" w:pos="1890"/>
        </w:tabs>
        <w:ind w:left="5670" w:firstLine="0"/>
        <w:jc w:val="center"/>
        <w:rPr>
          <w:rFonts w:ascii="Bookman Old Style" w:hAnsi="Bookman Old Style" w:cs="Arial"/>
          <w:b/>
          <w:noProof/>
        </w:rPr>
      </w:pPr>
      <w:r>
        <w:rPr>
          <w:rFonts w:ascii="Bookman Old Style" w:hAnsi="Bookman Old Style" w:cs="Arial"/>
          <w:b/>
          <w:noProof/>
        </w:rPr>
        <w:t>ttd</w:t>
      </w:r>
    </w:p>
    <w:p w14:paraId="0D10DC87" w14:textId="77777777" w:rsidR="00A50646" w:rsidRPr="00FE0C7D" w:rsidRDefault="00A50646" w:rsidP="00A50646">
      <w:pPr>
        <w:pStyle w:val="BodyTextIndent"/>
        <w:tabs>
          <w:tab w:val="left" w:pos="1620"/>
          <w:tab w:val="left" w:pos="1890"/>
        </w:tabs>
        <w:ind w:left="5670" w:firstLine="0"/>
        <w:jc w:val="center"/>
        <w:rPr>
          <w:rFonts w:ascii="Bookman Old Style" w:hAnsi="Bookman Old Style" w:cs="Arial"/>
          <w:b/>
          <w:noProof/>
          <w:sz w:val="30"/>
        </w:rPr>
      </w:pPr>
    </w:p>
    <w:p w14:paraId="5AE8E036" w14:textId="77777777" w:rsidR="00B70C69" w:rsidRPr="00A50646" w:rsidRDefault="00FC19EB" w:rsidP="00A50646">
      <w:pPr>
        <w:pStyle w:val="BodyTextIndent"/>
        <w:tabs>
          <w:tab w:val="left" w:pos="1620"/>
          <w:tab w:val="left" w:pos="1890"/>
        </w:tabs>
        <w:ind w:left="5670" w:firstLine="0"/>
        <w:jc w:val="center"/>
        <w:rPr>
          <w:rFonts w:ascii="Bookman Old Style" w:hAnsi="Bookman Old Style" w:cs="Arial"/>
          <w:b/>
          <w:noProof/>
          <w:lang w:val="en-US"/>
        </w:rPr>
      </w:pPr>
      <w:r>
        <w:rPr>
          <w:rFonts w:ascii="Bookman Old Style" w:hAnsi="Bookman Old Style" w:cs="Arial"/>
          <w:b/>
          <w:noProof/>
          <w:sz w:val="16"/>
          <w:lang w:eastAsia="id-ID"/>
        </w:rPr>
        <w:pict w14:anchorId="504D9E14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2" type="#_x0000_t202" style="position:absolute;left:0;text-align:left;margin-left:2.55pt;margin-top:5.15pt;width:277.5pt;height:31.3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w3dAIAAPAEAAAOAAAAZHJzL2Uyb0RvYy54bWysVFtv2yAUfp+0/4B4T3ypk8ZWnWptlmlS&#10;t05q9wMI4BgNAwMSu5r633fASZbuIk3T/IA5nMN3bt/h6nroJNpz64RWNc6mKUZcUc2E2tb48+N6&#10;ssDIeaIYkVrxGj9xh6+Xr19d9abiuW61ZNwiAFGu6k2NW+9NlSSOtrwjbqoNV6BstO2IB9FuE2ZJ&#10;D+idTPI0nSe9tsxYTblzcLoalXgZ8ZuGU3/fNI57JGsMsfm42rhuwposr0i1tcS0gh7CIP8QRUeE&#10;AqcnqBXxBO2s+AWqE9Rqpxs/pbpLdNMIymMOkE2W/pTNQ0sMj7lAcZw5lcn9P1j6cf/JIsFqnGOk&#10;SActeuSDRzd6QHkeytMbV4HVgwE7P8A5tDmm6sydpl8cUvq2JWrL31ir+5YTBuFl4WZydnXEcQFk&#10;03/QDPyQndcRaGhsF2oH1UCADm16OrUmxELh8KJI0yKfYURBl6fzeQlC8EGq43VjnX/HdYfCpsYW&#10;eh/hyf7O+dH0aBK8OS0FWwspo2C3m1tp0Z4AT9bxO6C/MJMqGCsdro2I4wlECT6CLsQb+/6tzPIi&#10;vcnLyXq+uJwU62I2KS/TxSTNyptynhZlsVo/hwCzomoFY1zdCcWPHMyKv+vxYRpG9kQWor7G5Qyq&#10;E/P6Y5Jp/H6XZCc8jKQUXY0XJyNShc6+VQzSJpUnQo775GX4sSFQg+M/ViXyILR+JIEfNkNk3EXw&#10;Hjiy0ewJiAHPiL+HpZEacqBSGIx6GM0au687YjlG8r0CcpVZUYRZjkIxu8xBsOeazbmGKNpqmHiP&#10;0c5YsW2BGz/oCWMVYz08AWFuz2XYnz9Uy+8AAAD//wMAUEsDBBQABgAIAAAAIQCHs1aM2wAAAAUB&#10;AAAPAAAAZHJzL2Rvd25yZXYueG1sTI/NTsNADITvSLzDykhcEN3Qkv6EbCpAAnFt6QM4WTeJyHqj&#10;7LZJ3x7DBS7WWGPNfM63k+vUmYbQejbwMEtAEVfetlwbOHy+3a9BhYhssfNMBi4UYFtcX+WYWT/y&#10;js77WCsJ4ZChgSbGPtM6VA05DDPfE4t39IPDKOtQazvgKOGu0/MkWWqHLUtDgz29NlR97U/OwPFj&#10;vEs3Y/keD6vd4/IF21XpL8bc3kzPT6AiTfHvGH7wBR0KYSr9iW1QnQF5JP5O8dJFmoIqDSzmInSR&#10;6//0xTcAAAD//wMAUEsBAi0AFAAGAAgAAAAhALaDOJL+AAAA4QEAABMAAAAAAAAAAAAAAAAAAAAA&#10;AFtDb250ZW50X1R5cGVzXS54bWxQSwECLQAUAAYACAAAACEAOP0h/9YAAACUAQAACwAAAAAAAAAA&#10;AAAAAAAvAQAAX3JlbHMvLnJlbHNQSwECLQAUAAYACAAAACEAL1NMN3QCAADwBAAADgAAAAAAAAAA&#10;AAAAAAAuAgAAZHJzL2Uyb0RvYy54bWxQSwECLQAUAAYACAAAACEAh7NWjNsAAAAFAQAADwAAAAAA&#10;AAAAAAAAAADOBAAAZHJzL2Rvd25yZXYueG1sUEsFBgAAAAAEAAQA8wAAANYFAAAAAA==&#10;" stroked="f">
            <v:textbox>
              <w:txbxContent>
                <w:p w14:paraId="4FB69EFC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2BFDFBBF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Polewali  </w:t>
                  </w:r>
                  <w:r w:rsidR="00D773B6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27</w:t>
                  </w: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Januari 2022</w:t>
                  </w:r>
                </w:p>
                <w:p w14:paraId="49AF8BD4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6E941BC1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</w:t>
                  </w:r>
                  <w:r w:rsidR="00266C05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Perancang  </w:t>
                  </w: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Peraturan Perundang-Undangan</w:t>
                  </w:r>
                </w:p>
                <w:p w14:paraId="42F9AFDA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FDC1808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3992E2F1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53191117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</w:pPr>
                </w:p>
                <w:p w14:paraId="03B17B85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4ADC60D4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037B71BF" w14:textId="77777777" w:rsidR="00993E74" w:rsidRDefault="00993E74" w:rsidP="00993E7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 w:rsidR="00B70C69">
        <w:rPr>
          <w:rFonts w:ascii="Bookman Old Style" w:hAnsi="Bookman Old Style" w:cs="Arial"/>
          <w:b/>
          <w:noProof/>
          <w:lang w:val="en-US"/>
        </w:rPr>
        <w:t>ANDI IBRAHIM MASDA</w:t>
      </w:r>
      <w:r w:rsidR="00B70C69" w:rsidRPr="00BB76A7">
        <w:rPr>
          <w:rFonts w:ascii="Bookman Old Style" w:hAnsi="Bookman Old Style" w:cs="Arial"/>
          <w:b/>
          <w:noProof/>
          <w:lang w:val="en-US"/>
        </w:rPr>
        <w:t>R</w:t>
      </w:r>
    </w:p>
    <w:p w14:paraId="32EE6829" w14:textId="6EDB9EDB" w:rsidR="004E4B13" w:rsidRDefault="004E4B13" w:rsidP="004E4B13">
      <w:pPr>
        <w:pStyle w:val="BodyTextIndent"/>
        <w:tabs>
          <w:tab w:val="left" w:pos="1620"/>
          <w:tab w:val="left" w:pos="1890"/>
        </w:tabs>
        <w:ind w:left="0" w:firstLine="0"/>
        <w:rPr>
          <w:rFonts w:ascii="Bookman Old Style" w:hAnsi="Bookman Old Style" w:cs="Arial"/>
          <w:noProof/>
          <w:lang w:val="en-US"/>
        </w:rPr>
      </w:pPr>
      <w:r>
        <w:rPr>
          <w:rFonts w:ascii="Bookman Old Style" w:hAnsi="Bookman Old Style" w:cs="Arial"/>
          <w:noProof/>
        </w:rPr>
        <w:tab/>
      </w:r>
    </w:p>
    <w:p w14:paraId="7F1EBFFD" w14:textId="7A6A31B0" w:rsidR="0024013D" w:rsidRDefault="00FC4AEC" w:rsidP="004E4B13">
      <w:pPr>
        <w:pStyle w:val="BodyTextIndent"/>
        <w:tabs>
          <w:tab w:val="left" w:pos="1620"/>
          <w:tab w:val="left" w:pos="1890"/>
        </w:tabs>
        <w:ind w:left="0" w:firstLine="0"/>
        <w:rPr>
          <w:rFonts w:ascii="Bookman Old Style" w:hAnsi="Bookman Old Style" w:cs="Arial"/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716E3C65" wp14:editId="3BABDF6A">
            <wp:simplePos x="0" y="0"/>
            <wp:positionH relativeFrom="column">
              <wp:posOffset>3809</wp:posOffset>
            </wp:positionH>
            <wp:positionV relativeFrom="paragraph">
              <wp:posOffset>109855</wp:posOffset>
            </wp:positionV>
            <wp:extent cx="2540027" cy="1120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17" cy="112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8379B" w14:textId="77777777" w:rsidR="00B15029" w:rsidRDefault="00B15029" w:rsidP="004E4B13">
      <w:pPr>
        <w:pStyle w:val="BodyTextIndent"/>
        <w:tabs>
          <w:tab w:val="left" w:pos="1620"/>
          <w:tab w:val="left" w:pos="1890"/>
        </w:tabs>
        <w:ind w:left="0" w:firstLine="0"/>
        <w:rPr>
          <w:rFonts w:ascii="Bookman Old Style" w:hAnsi="Bookman Old Style" w:cs="Arial"/>
          <w:noProof/>
          <w:lang w:val="en-US"/>
        </w:rPr>
      </w:pPr>
    </w:p>
    <w:p w14:paraId="0B3A2854" w14:textId="77777777" w:rsidR="00B15029" w:rsidRPr="00B15029" w:rsidRDefault="00B15029" w:rsidP="00B15029">
      <w:pPr>
        <w:rPr>
          <w:lang w:val="en-US"/>
        </w:rPr>
      </w:pPr>
    </w:p>
    <w:p w14:paraId="5129CB06" w14:textId="4088C2AD" w:rsidR="00B15029" w:rsidRPr="00B15029" w:rsidRDefault="00B15029" w:rsidP="00B15029">
      <w:pPr>
        <w:rPr>
          <w:lang w:val="en-US"/>
        </w:rPr>
      </w:pPr>
    </w:p>
    <w:p w14:paraId="4B5E7AF9" w14:textId="77777777" w:rsidR="00B15029" w:rsidRPr="00B15029" w:rsidRDefault="00B15029" w:rsidP="00B15029">
      <w:pPr>
        <w:rPr>
          <w:lang w:val="en-US"/>
        </w:rPr>
      </w:pPr>
    </w:p>
    <w:p w14:paraId="02A07B7A" w14:textId="77777777" w:rsidR="00B15029" w:rsidRPr="00B15029" w:rsidRDefault="00B15029" w:rsidP="00B15029">
      <w:pPr>
        <w:rPr>
          <w:lang w:val="en-US"/>
        </w:rPr>
      </w:pPr>
    </w:p>
    <w:p w14:paraId="61ADA2B4" w14:textId="77777777" w:rsidR="00B15029" w:rsidRPr="00B15029" w:rsidRDefault="00B15029" w:rsidP="00B15029">
      <w:pPr>
        <w:rPr>
          <w:lang w:val="en-US"/>
        </w:rPr>
      </w:pPr>
    </w:p>
    <w:p w14:paraId="5D47B3C0" w14:textId="77777777" w:rsidR="00B15029" w:rsidRPr="00B15029" w:rsidRDefault="00B15029" w:rsidP="00B15029">
      <w:pPr>
        <w:rPr>
          <w:lang w:val="en-US"/>
        </w:rPr>
      </w:pPr>
    </w:p>
    <w:p w14:paraId="22C7ADDC" w14:textId="77777777" w:rsidR="00B15029" w:rsidRPr="00B15029" w:rsidRDefault="00B15029" w:rsidP="00B15029">
      <w:pPr>
        <w:rPr>
          <w:lang w:val="en-US"/>
        </w:rPr>
      </w:pPr>
    </w:p>
    <w:p w14:paraId="616593FB" w14:textId="77777777" w:rsidR="00B15029" w:rsidRPr="00B15029" w:rsidRDefault="00B15029" w:rsidP="00B15029">
      <w:pPr>
        <w:rPr>
          <w:lang w:val="en-US"/>
        </w:rPr>
      </w:pPr>
    </w:p>
    <w:p w14:paraId="10EAF3D4" w14:textId="77777777" w:rsidR="00B15029" w:rsidRPr="00B15029" w:rsidRDefault="00B15029" w:rsidP="00B15029">
      <w:pPr>
        <w:rPr>
          <w:lang w:val="en-US"/>
        </w:rPr>
      </w:pPr>
    </w:p>
    <w:p w14:paraId="2098D838" w14:textId="77777777" w:rsidR="00B15029" w:rsidRPr="00B15029" w:rsidRDefault="00B15029" w:rsidP="00B15029">
      <w:pPr>
        <w:rPr>
          <w:lang w:val="en-US"/>
        </w:rPr>
      </w:pPr>
    </w:p>
    <w:p w14:paraId="22ABABC5" w14:textId="77777777" w:rsidR="00B15029" w:rsidRPr="00B15029" w:rsidRDefault="00B15029" w:rsidP="00B15029">
      <w:pPr>
        <w:rPr>
          <w:lang w:val="en-US"/>
        </w:rPr>
      </w:pPr>
    </w:p>
    <w:p w14:paraId="2EE96CB9" w14:textId="77777777" w:rsidR="00B15029" w:rsidRPr="00B15029" w:rsidRDefault="00B15029" w:rsidP="00B15029">
      <w:pPr>
        <w:rPr>
          <w:lang w:val="en-US"/>
        </w:rPr>
      </w:pPr>
    </w:p>
    <w:p w14:paraId="4BFCCBF9" w14:textId="2587561B" w:rsidR="00B15029" w:rsidRPr="00B15029" w:rsidRDefault="00B15029" w:rsidP="00B15029">
      <w:pPr>
        <w:rPr>
          <w:lang w:val="en-US"/>
        </w:rPr>
      </w:pPr>
    </w:p>
    <w:p w14:paraId="3C29F656" w14:textId="77777777" w:rsidR="00B15029" w:rsidRPr="00B15029" w:rsidRDefault="00B15029" w:rsidP="00B15029">
      <w:pPr>
        <w:rPr>
          <w:lang w:val="en-US"/>
        </w:rPr>
      </w:pPr>
    </w:p>
    <w:p w14:paraId="30DC03C8" w14:textId="77777777" w:rsidR="00B15029" w:rsidRPr="00B15029" w:rsidRDefault="00B15029" w:rsidP="00B15029">
      <w:pPr>
        <w:rPr>
          <w:lang w:val="en-US"/>
        </w:rPr>
      </w:pPr>
    </w:p>
    <w:p w14:paraId="0389CE86" w14:textId="77777777" w:rsidR="00B15029" w:rsidRPr="00B15029" w:rsidRDefault="00B15029" w:rsidP="00B15029">
      <w:pPr>
        <w:rPr>
          <w:lang w:val="en-US"/>
        </w:rPr>
      </w:pPr>
    </w:p>
    <w:p w14:paraId="58C4AD5D" w14:textId="77777777" w:rsidR="00B15029" w:rsidRPr="00B15029" w:rsidRDefault="00B15029" w:rsidP="00B15029">
      <w:pPr>
        <w:rPr>
          <w:lang w:val="en-US"/>
        </w:rPr>
      </w:pPr>
    </w:p>
    <w:p w14:paraId="0C3BBBF4" w14:textId="77777777" w:rsidR="00B15029" w:rsidRPr="00B15029" w:rsidRDefault="00B15029" w:rsidP="00B15029">
      <w:pPr>
        <w:rPr>
          <w:lang w:val="en-US"/>
        </w:rPr>
      </w:pPr>
    </w:p>
    <w:p w14:paraId="6AA63A15" w14:textId="77777777" w:rsidR="0024013D" w:rsidRPr="00B15029" w:rsidRDefault="00B15029" w:rsidP="00B15029">
      <w:pPr>
        <w:tabs>
          <w:tab w:val="left" w:pos="5505"/>
        </w:tabs>
        <w:rPr>
          <w:lang w:val="en-US"/>
        </w:rPr>
      </w:pPr>
      <w:r>
        <w:rPr>
          <w:lang w:val="en-US"/>
        </w:rPr>
        <w:tab/>
      </w:r>
    </w:p>
    <w:sectPr w:rsidR="0024013D" w:rsidRPr="00B15029" w:rsidSect="00470843">
      <w:footerReference w:type="default" r:id="rId9"/>
      <w:pgSz w:w="12240" w:h="20160" w:code="5"/>
      <w:pgMar w:top="1134" w:right="1134" w:bottom="1701" w:left="1134" w:header="0" w:footer="17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85C9" w14:textId="77777777" w:rsidR="00FC19EB" w:rsidRDefault="00FC19EB" w:rsidP="00A553F3">
      <w:r>
        <w:separator/>
      </w:r>
    </w:p>
  </w:endnote>
  <w:endnote w:type="continuationSeparator" w:id="0">
    <w:p w14:paraId="05B1DE94" w14:textId="77777777" w:rsidR="00FC19EB" w:rsidRDefault="00FC19EB" w:rsidP="00A5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8248" w14:textId="77777777" w:rsidR="00AE4274" w:rsidRDefault="00AE4274" w:rsidP="00B15029">
    <w:pPr>
      <w:pStyle w:val="Footer"/>
    </w:pPr>
  </w:p>
  <w:p w14:paraId="6E52D0CE" w14:textId="77777777" w:rsidR="00AE4274" w:rsidRDefault="00AE4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4CB6" w14:textId="77777777" w:rsidR="00FC19EB" w:rsidRDefault="00FC19EB" w:rsidP="00A553F3">
      <w:r>
        <w:separator/>
      </w:r>
    </w:p>
  </w:footnote>
  <w:footnote w:type="continuationSeparator" w:id="0">
    <w:p w14:paraId="2543165E" w14:textId="77777777" w:rsidR="00FC19EB" w:rsidRDefault="00FC19EB" w:rsidP="00A5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0C3"/>
    <w:multiLevelType w:val="hybridMultilevel"/>
    <w:tmpl w:val="48CC4AB8"/>
    <w:lvl w:ilvl="0" w:tplc="BA480AF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03A6BA2"/>
    <w:multiLevelType w:val="hybridMultilevel"/>
    <w:tmpl w:val="5B5C45D8"/>
    <w:lvl w:ilvl="0" w:tplc="FE0816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70A5"/>
    <w:multiLevelType w:val="hybridMultilevel"/>
    <w:tmpl w:val="F1A4B436"/>
    <w:lvl w:ilvl="0" w:tplc="DE8E77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50D2"/>
    <w:multiLevelType w:val="hybridMultilevel"/>
    <w:tmpl w:val="12E67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517A"/>
    <w:multiLevelType w:val="hybridMultilevel"/>
    <w:tmpl w:val="EE32998E"/>
    <w:lvl w:ilvl="0" w:tplc="C126603A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07322FA7"/>
    <w:multiLevelType w:val="hybridMultilevel"/>
    <w:tmpl w:val="E2C2EAE4"/>
    <w:lvl w:ilvl="0" w:tplc="98A6A41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0DA2308"/>
    <w:multiLevelType w:val="hybridMultilevel"/>
    <w:tmpl w:val="61766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0688A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1202B"/>
    <w:multiLevelType w:val="hybridMultilevel"/>
    <w:tmpl w:val="E7F66084"/>
    <w:lvl w:ilvl="0" w:tplc="04210019">
      <w:start w:val="1"/>
      <w:numFmt w:val="lowerLetter"/>
      <w:lvlText w:val="%1."/>
      <w:lvlJc w:val="left"/>
      <w:pPr>
        <w:ind w:left="1591" w:hanging="360"/>
      </w:pPr>
    </w:lvl>
    <w:lvl w:ilvl="1" w:tplc="04210019" w:tentative="1">
      <w:start w:val="1"/>
      <w:numFmt w:val="lowerLetter"/>
      <w:lvlText w:val="%2."/>
      <w:lvlJc w:val="left"/>
      <w:pPr>
        <w:ind w:left="2311" w:hanging="360"/>
      </w:pPr>
    </w:lvl>
    <w:lvl w:ilvl="2" w:tplc="0421001B" w:tentative="1">
      <w:start w:val="1"/>
      <w:numFmt w:val="lowerRoman"/>
      <w:lvlText w:val="%3."/>
      <w:lvlJc w:val="right"/>
      <w:pPr>
        <w:ind w:left="3031" w:hanging="180"/>
      </w:pPr>
    </w:lvl>
    <w:lvl w:ilvl="3" w:tplc="0421000F" w:tentative="1">
      <w:start w:val="1"/>
      <w:numFmt w:val="decimal"/>
      <w:lvlText w:val="%4."/>
      <w:lvlJc w:val="left"/>
      <w:pPr>
        <w:ind w:left="3751" w:hanging="360"/>
      </w:pPr>
    </w:lvl>
    <w:lvl w:ilvl="4" w:tplc="04210019" w:tentative="1">
      <w:start w:val="1"/>
      <w:numFmt w:val="lowerLetter"/>
      <w:lvlText w:val="%5."/>
      <w:lvlJc w:val="left"/>
      <w:pPr>
        <w:ind w:left="4471" w:hanging="360"/>
      </w:pPr>
    </w:lvl>
    <w:lvl w:ilvl="5" w:tplc="0421001B" w:tentative="1">
      <w:start w:val="1"/>
      <w:numFmt w:val="lowerRoman"/>
      <w:lvlText w:val="%6."/>
      <w:lvlJc w:val="right"/>
      <w:pPr>
        <w:ind w:left="5191" w:hanging="180"/>
      </w:pPr>
    </w:lvl>
    <w:lvl w:ilvl="6" w:tplc="0421000F" w:tentative="1">
      <w:start w:val="1"/>
      <w:numFmt w:val="decimal"/>
      <w:lvlText w:val="%7."/>
      <w:lvlJc w:val="left"/>
      <w:pPr>
        <w:ind w:left="5911" w:hanging="360"/>
      </w:pPr>
    </w:lvl>
    <w:lvl w:ilvl="7" w:tplc="04210019" w:tentative="1">
      <w:start w:val="1"/>
      <w:numFmt w:val="lowerLetter"/>
      <w:lvlText w:val="%8."/>
      <w:lvlJc w:val="left"/>
      <w:pPr>
        <w:ind w:left="6631" w:hanging="360"/>
      </w:pPr>
    </w:lvl>
    <w:lvl w:ilvl="8" w:tplc="0421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8" w15:restartNumberingAfterBreak="0">
    <w:nsid w:val="16D35103"/>
    <w:multiLevelType w:val="hybridMultilevel"/>
    <w:tmpl w:val="FC0012EE"/>
    <w:lvl w:ilvl="0" w:tplc="15C0BA9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BDE4B2D"/>
    <w:multiLevelType w:val="hybridMultilevel"/>
    <w:tmpl w:val="866C51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6656D"/>
    <w:multiLevelType w:val="hybridMultilevel"/>
    <w:tmpl w:val="09844606"/>
    <w:lvl w:ilvl="0" w:tplc="20B2D87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2651855"/>
    <w:multiLevelType w:val="hybridMultilevel"/>
    <w:tmpl w:val="C95A3B66"/>
    <w:lvl w:ilvl="0" w:tplc="46E671B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34FA28E7"/>
    <w:multiLevelType w:val="hybridMultilevel"/>
    <w:tmpl w:val="1450B7E2"/>
    <w:lvl w:ilvl="0" w:tplc="4FD65BC2">
      <w:start w:val="2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D3171"/>
    <w:multiLevelType w:val="hybridMultilevel"/>
    <w:tmpl w:val="671C3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2323"/>
    <w:multiLevelType w:val="hybridMultilevel"/>
    <w:tmpl w:val="6464ED6C"/>
    <w:lvl w:ilvl="0" w:tplc="0421000F">
      <w:start w:val="1"/>
      <w:numFmt w:val="decimal"/>
      <w:lvlText w:val="%1."/>
      <w:lvlJc w:val="left"/>
      <w:pPr>
        <w:ind w:left="1166" w:hanging="360"/>
      </w:pPr>
    </w:lvl>
    <w:lvl w:ilvl="1" w:tplc="04210019" w:tentative="1">
      <w:start w:val="1"/>
      <w:numFmt w:val="lowerLetter"/>
      <w:lvlText w:val="%2."/>
      <w:lvlJc w:val="left"/>
      <w:pPr>
        <w:ind w:left="1886" w:hanging="360"/>
      </w:pPr>
    </w:lvl>
    <w:lvl w:ilvl="2" w:tplc="0421001B" w:tentative="1">
      <w:start w:val="1"/>
      <w:numFmt w:val="lowerRoman"/>
      <w:lvlText w:val="%3."/>
      <w:lvlJc w:val="right"/>
      <w:pPr>
        <w:ind w:left="2606" w:hanging="180"/>
      </w:pPr>
    </w:lvl>
    <w:lvl w:ilvl="3" w:tplc="0421000F" w:tentative="1">
      <w:start w:val="1"/>
      <w:numFmt w:val="decimal"/>
      <w:lvlText w:val="%4."/>
      <w:lvlJc w:val="left"/>
      <w:pPr>
        <w:ind w:left="3326" w:hanging="360"/>
      </w:pPr>
    </w:lvl>
    <w:lvl w:ilvl="4" w:tplc="04210019" w:tentative="1">
      <w:start w:val="1"/>
      <w:numFmt w:val="lowerLetter"/>
      <w:lvlText w:val="%5."/>
      <w:lvlJc w:val="left"/>
      <w:pPr>
        <w:ind w:left="4046" w:hanging="360"/>
      </w:pPr>
    </w:lvl>
    <w:lvl w:ilvl="5" w:tplc="0421001B" w:tentative="1">
      <w:start w:val="1"/>
      <w:numFmt w:val="lowerRoman"/>
      <w:lvlText w:val="%6."/>
      <w:lvlJc w:val="right"/>
      <w:pPr>
        <w:ind w:left="4766" w:hanging="180"/>
      </w:pPr>
    </w:lvl>
    <w:lvl w:ilvl="6" w:tplc="0421000F" w:tentative="1">
      <w:start w:val="1"/>
      <w:numFmt w:val="decimal"/>
      <w:lvlText w:val="%7."/>
      <w:lvlJc w:val="left"/>
      <w:pPr>
        <w:ind w:left="5486" w:hanging="360"/>
      </w:pPr>
    </w:lvl>
    <w:lvl w:ilvl="7" w:tplc="04210019" w:tentative="1">
      <w:start w:val="1"/>
      <w:numFmt w:val="lowerLetter"/>
      <w:lvlText w:val="%8."/>
      <w:lvlJc w:val="left"/>
      <w:pPr>
        <w:ind w:left="6206" w:hanging="360"/>
      </w:pPr>
    </w:lvl>
    <w:lvl w:ilvl="8" w:tplc="0421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5" w15:restartNumberingAfterBreak="0">
    <w:nsid w:val="42737681"/>
    <w:multiLevelType w:val="hybridMultilevel"/>
    <w:tmpl w:val="263067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342E"/>
    <w:multiLevelType w:val="hybridMultilevel"/>
    <w:tmpl w:val="BE8EBE22"/>
    <w:lvl w:ilvl="0" w:tplc="98A6A41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B9434CB"/>
    <w:multiLevelType w:val="hybridMultilevel"/>
    <w:tmpl w:val="ADB6AA28"/>
    <w:lvl w:ilvl="0" w:tplc="5FDAAF12">
      <w:start w:val="1"/>
      <w:numFmt w:val="decimal"/>
      <w:lvlText w:val="%1."/>
      <w:lvlJc w:val="left"/>
      <w:pPr>
        <w:ind w:left="719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39" w:hanging="360"/>
      </w:p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</w:lvl>
    <w:lvl w:ilvl="3" w:tplc="0421000F" w:tentative="1">
      <w:start w:val="1"/>
      <w:numFmt w:val="decimal"/>
      <w:lvlText w:val="%4."/>
      <w:lvlJc w:val="left"/>
      <w:pPr>
        <w:ind w:left="2879" w:hanging="360"/>
      </w:p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</w:lvl>
    <w:lvl w:ilvl="6" w:tplc="0421000F" w:tentative="1">
      <w:start w:val="1"/>
      <w:numFmt w:val="decimal"/>
      <w:lvlText w:val="%7."/>
      <w:lvlJc w:val="left"/>
      <w:pPr>
        <w:ind w:left="5039" w:hanging="360"/>
      </w:p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51601708"/>
    <w:multiLevelType w:val="hybridMultilevel"/>
    <w:tmpl w:val="B4442E28"/>
    <w:lvl w:ilvl="0" w:tplc="62D4C4F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9404043"/>
    <w:multiLevelType w:val="hybridMultilevel"/>
    <w:tmpl w:val="B7C47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D245A"/>
    <w:multiLevelType w:val="hybridMultilevel"/>
    <w:tmpl w:val="3948CA44"/>
    <w:lvl w:ilvl="0" w:tplc="2576A898">
      <w:start w:val="2"/>
      <w:numFmt w:val="decimal"/>
      <w:lvlText w:val="%1."/>
      <w:lvlJc w:val="left"/>
      <w:pPr>
        <w:ind w:left="26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 w15:restartNumberingAfterBreak="0">
    <w:nsid w:val="5FDE0B10"/>
    <w:multiLevelType w:val="hybridMultilevel"/>
    <w:tmpl w:val="4B56B4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D31BC"/>
    <w:multiLevelType w:val="hybridMultilevel"/>
    <w:tmpl w:val="475C0CE2"/>
    <w:lvl w:ilvl="0" w:tplc="827C41D8">
      <w:start w:val="2"/>
      <w:numFmt w:val="decimal"/>
      <w:lvlText w:val="%1."/>
      <w:lvlJc w:val="left"/>
      <w:pPr>
        <w:ind w:left="2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6" w:hanging="360"/>
      </w:pPr>
    </w:lvl>
    <w:lvl w:ilvl="2" w:tplc="0409001B" w:tentative="1">
      <w:start w:val="1"/>
      <w:numFmt w:val="lowerRoman"/>
      <w:lvlText w:val="%3."/>
      <w:lvlJc w:val="right"/>
      <w:pPr>
        <w:ind w:left="4226" w:hanging="180"/>
      </w:pPr>
    </w:lvl>
    <w:lvl w:ilvl="3" w:tplc="0409000F" w:tentative="1">
      <w:start w:val="1"/>
      <w:numFmt w:val="decimal"/>
      <w:lvlText w:val="%4."/>
      <w:lvlJc w:val="left"/>
      <w:pPr>
        <w:ind w:left="4946" w:hanging="360"/>
      </w:pPr>
    </w:lvl>
    <w:lvl w:ilvl="4" w:tplc="04090019" w:tentative="1">
      <w:start w:val="1"/>
      <w:numFmt w:val="lowerLetter"/>
      <w:lvlText w:val="%5."/>
      <w:lvlJc w:val="left"/>
      <w:pPr>
        <w:ind w:left="5666" w:hanging="360"/>
      </w:pPr>
    </w:lvl>
    <w:lvl w:ilvl="5" w:tplc="0409001B" w:tentative="1">
      <w:start w:val="1"/>
      <w:numFmt w:val="lowerRoman"/>
      <w:lvlText w:val="%6."/>
      <w:lvlJc w:val="right"/>
      <w:pPr>
        <w:ind w:left="6386" w:hanging="180"/>
      </w:pPr>
    </w:lvl>
    <w:lvl w:ilvl="6" w:tplc="0409000F" w:tentative="1">
      <w:start w:val="1"/>
      <w:numFmt w:val="decimal"/>
      <w:lvlText w:val="%7."/>
      <w:lvlJc w:val="left"/>
      <w:pPr>
        <w:ind w:left="7106" w:hanging="360"/>
      </w:pPr>
    </w:lvl>
    <w:lvl w:ilvl="7" w:tplc="04090019" w:tentative="1">
      <w:start w:val="1"/>
      <w:numFmt w:val="lowerLetter"/>
      <w:lvlText w:val="%8."/>
      <w:lvlJc w:val="left"/>
      <w:pPr>
        <w:ind w:left="7826" w:hanging="360"/>
      </w:pPr>
    </w:lvl>
    <w:lvl w:ilvl="8" w:tplc="0409001B" w:tentative="1">
      <w:start w:val="1"/>
      <w:numFmt w:val="lowerRoman"/>
      <w:lvlText w:val="%9."/>
      <w:lvlJc w:val="right"/>
      <w:pPr>
        <w:ind w:left="8546" w:hanging="180"/>
      </w:pPr>
    </w:lvl>
  </w:abstractNum>
  <w:abstractNum w:abstractNumId="23" w15:restartNumberingAfterBreak="0">
    <w:nsid w:val="66982338"/>
    <w:multiLevelType w:val="hybridMultilevel"/>
    <w:tmpl w:val="E2C2EAE4"/>
    <w:lvl w:ilvl="0" w:tplc="98A6A41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A701FCE"/>
    <w:multiLevelType w:val="hybridMultilevel"/>
    <w:tmpl w:val="2C783CFC"/>
    <w:lvl w:ilvl="0" w:tplc="28162A6E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FE4501C"/>
    <w:multiLevelType w:val="hybridMultilevel"/>
    <w:tmpl w:val="137AA770"/>
    <w:lvl w:ilvl="0" w:tplc="033ED0AC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72C07DFC"/>
    <w:multiLevelType w:val="hybridMultilevel"/>
    <w:tmpl w:val="C95A3B66"/>
    <w:lvl w:ilvl="0" w:tplc="46E671B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78B34F9A"/>
    <w:multiLevelType w:val="hybridMultilevel"/>
    <w:tmpl w:val="45B21430"/>
    <w:lvl w:ilvl="0" w:tplc="C1463F3A">
      <w:start w:val="2"/>
      <w:numFmt w:val="decimal"/>
      <w:lvlText w:val="%1."/>
      <w:lvlJc w:val="left"/>
      <w:pPr>
        <w:tabs>
          <w:tab w:val="num" w:pos="3006"/>
        </w:tabs>
        <w:ind w:left="3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6"/>
        </w:tabs>
        <w:ind w:left="37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6"/>
        </w:tabs>
        <w:ind w:left="4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6"/>
        </w:tabs>
        <w:ind w:left="5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6"/>
        </w:tabs>
        <w:ind w:left="5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6"/>
        </w:tabs>
        <w:ind w:left="6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6"/>
        </w:tabs>
        <w:ind w:left="7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6"/>
        </w:tabs>
        <w:ind w:left="8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6"/>
        </w:tabs>
        <w:ind w:left="8766" w:hanging="180"/>
      </w:pPr>
    </w:lvl>
  </w:abstractNum>
  <w:num w:numId="1" w16cid:durableId="861936712">
    <w:abstractNumId w:val="27"/>
  </w:num>
  <w:num w:numId="2" w16cid:durableId="1533306752">
    <w:abstractNumId w:val="18"/>
  </w:num>
  <w:num w:numId="3" w16cid:durableId="52118803">
    <w:abstractNumId w:val="22"/>
  </w:num>
  <w:num w:numId="4" w16cid:durableId="972055772">
    <w:abstractNumId w:val="2"/>
  </w:num>
  <w:num w:numId="5" w16cid:durableId="959996171">
    <w:abstractNumId w:val="19"/>
  </w:num>
  <w:num w:numId="6" w16cid:durableId="1266501322">
    <w:abstractNumId w:val="0"/>
  </w:num>
  <w:num w:numId="7" w16cid:durableId="570236704">
    <w:abstractNumId w:val="24"/>
  </w:num>
  <w:num w:numId="8" w16cid:durableId="1345326379">
    <w:abstractNumId w:val="5"/>
  </w:num>
  <w:num w:numId="9" w16cid:durableId="2095853056">
    <w:abstractNumId w:val="23"/>
  </w:num>
  <w:num w:numId="10" w16cid:durableId="1611282122">
    <w:abstractNumId w:val="16"/>
  </w:num>
  <w:num w:numId="11" w16cid:durableId="631398814">
    <w:abstractNumId w:val="11"/>
  </w:num>
  <w:num w:numId="12" w16cid:durableId="1078554255">
    <w:abstractNumId w:val="26"/>
  </w:num>
  <w:num w:numId="13" w16cid:durableId="1902595259">
    <w:abstractNumId w:val="3"/>
  </w:num>
  <w:num w:numId="14" w16cid:durableId="198081947">
    <w:abstractNumId w:val="13"/>
  </w:num>
  <w:num w:numId="15" w16cid:durableId="541288368">
    <w:abstractNumId w:val="6"/>
  </w:num>
  <w:num w:numId="16" w16cid:durableId="1670938268">
    <w:abstractNumId w:val="20"/>
  </w:num>
  <w:num w:numId="17" w16cid:durableId="1958491296">
    <w:abstractNumId w:val="12"/>
  </w:num>
  <w:num w:numId="18" w16cid:durableId="1684360379">
    <w:abstractNumId w:val="10"/>
  </w:num>
  <w:num w:numId="19" w16cid:durableId="1621183260">
    <w:abstractNumId w:val="4"/>
  </w:num>
  <w:num w:numId="20" w16cid:durableId="184174714">
    <w:abstractNumId w:val="25"/>
  </w:num>
  <w:num w:numId="21" w16cid:durableId="964845713">
    <w:abstractNumId w:val="8"/>
  </w:num>
  <w:num w:numId="22" w16cid:durableId="2014212146">
    <w:abstractNumId w:val="9"/>
  </w:num>
  <w:num w:numId="23" w16cid:durableId="2147240103">
    <w:abstractNumId w:val="17"/>
  </w:num>
  <w:num w:numId="24" w16cid:durableId="1581403056">
    <w:abstractNumId w:val="15"/>
  </w:num>
  <w:num w:numId="25" w16cid:durableId="1598367080">
    <w:abstractNumId w:val="21"/>
  </w:num>
  <w:num w:numId="26" w16cid:durableId="645207347">
    <w:abstractNumId w:val="14"/>
  </w:num>
  <w:num w:numId="27" w16cid:durableId="1343316857">
    <w:abstractNumId w:val="7"/>
  </w:num>
  <w:num w:numId="28" w16cid:durableId="74757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532"/>
    <w:rsid w:val="00000651"/>
    <w:rsid w:val="000222A5"/>
    <w:rsid w:val="00043702"/>
    <w:rsid w:val="00053C9B"/>
    <w:rsid w:val="00053EBC"/>
    <w:rsid w:val="000750B7"/>
    <w:rsid w:val="0007622D"/>
    <w:rsid w:val="00084D65"/>
    <w:rsid w:val="00087803"/>
    <w:rsid w:val="000B38CA"/>
    <w:rsid w:val="000D46D2"/>
    <w:rsid w:val="000D5C6C"/>
    <w:rsid w:val="00104C9D"/>
    <w:rsid w:val="001129E4"/>
    <w:rsid w:val="00126913"/>
    <w:rsid w:val="00135531"/>
    <w:rsid w:val="0014192B"/>
    <w:rsid w:val="0015153E"/>
    <w:rsid w:val="00153EEE"/>
    <w:rsid w:val="00153FF2"/>
    <w:rsid w:val="001544B9"/>
    <w:rsid w:val="0015634D"/>
    <w:rsid w:val="001837E0"/>
    <w:rsid w:val="001B3390"/>
    <w:rsid w:val="001E56A1"/>
    <w:rsid w:val="001F3BD5"/>
    <w:rsid w:val="00230647"/>
    <w:rsid w:val="00234F59"/>
    <w:rsid w:val="00235681"/>
    <w:rsid w:val="00237216"/>
    <w:rsid w:val="0024013D"/>
    <w:rsid w:val="00247898"/>
    <w:rsid w:val="00260532"/>
    <w:rsid w:val="00264868"/>
    <w:rsid w:val="00266C05"/>
    <w:rsid w:val="00290C8C"/>
    <w:rsid w:val="00292095"/>
    <w:rsid w:val="002A4D85"/>
    <w:rsid w:val="002C60D4"/>
    <w:rsid w:val="002D51C6"/>
    <w:rsid w:val="002E4353"/>
    <w:rsid w:val="002E7CF1"/>
    <w:rsid w:val="00300EDC"/>
    <w:rsid w:val="00311513"/>
    <w:rsid w:val="003165C1"/>
    <w:rsid w:val="00320AF0"/>
    <w:rsid w:val="00334B22"/>
    <w:rsid w:val="003361FA"/>
    <w:rsid w:val="00341F99"/>
    <w:rsid w:val="00351483"/>
    <w:rsid w:val="00362CE7"/>
    <w:rsid w:val="003727B4"/>
    <w:rsid w:val="003863BD"/>
    <w:rsid w:val="00386AEC"/>
    <w:rsid w:val="003907F2"/>
    <w:rsid w:val="003A5A88"/>
    <w:rsid w:val="003D0640"/>
    <w:rsid w:val="003F6E15"/>
    <w:rsid w:val="0040447D"/>
    <w:rsid w:val="00423E56"/>
    <w:rsid w:val="00441018"/>
    <w:rsid w:val="0044118B"/>
    <w:rsid w:val="00470843"/>
    <w:rsid w:val="00475CBE"/>
    <w:rsid w:val="00481A5F"/>
    <w:rsid w:val="00483F76"/>
    <w:rsid w:val="00485AC8"/>
    <w:rsid w:val="00492A70"/>
    <w:rsid w:val="004A03B4"/>
    <w:rsid w:val="004B2840"/>
    <w:rsid w:val="004B6ABB"/>
    <w:rsid w:val="004E29D2"/>
    <w:rsid w:val="004E4B13"/>
    <w:rsid w:val="004F55E9"/>
    <w:rsid w:val="005118B9"/>
    <w:rsid w:val="005231D0"/>
    <w:rsid w:val="00532F3C"/>
    <w:rsid w:val="005456C5"/>
    <w:rsid w:val="0055100A"/>
    <w:rsid w:val="00552898"/>
    <w:rsid w:val="00562DCE"/>
    <w:rsid w:val="005642CE"/>
    <w:rsid w:val="005648A3"/>
    <w:rsid w:val="005723A1"/>
    <w:rsid w:val="005A3044"/>
    <w:rsid w:val="005B68C4"/>
    <w:rsid w:val="005E27CB"/>
    <w:rsid w:val="005E4D84"/>
    <w:rsid w:val="005F248D"/>
    <w:rsid w:val="005F4B06"/>
    <w:rsid w:val="00615CEA"/>
    <w:rsid w:val="00634EF4"/>
    <w:rsid w:val="006353E2"/>
    <w:rsid w:val="00645489"/>
    <w:rsid w:val="006535D0"/>
    <w:rsid w:val="00675DD2"/>
    <w:rsid w:val="00677859"/>
    <w:rsid w:val="006853EC"/>
    <w:rsid w:val="00697DB5"/>
    <w:rsid w:val="006C0DD5"/>
    <w:rsid w:val="006C135A"/>
    <w:rsid w:val="006C4AEB"/>
    <w:rsid w:val="006D0C9A"/>
    <w:rsid w:val="006E4F8D"/>
    <w:rsid w:val="006F5347"/>
    <w:rsid w:val="00703D5C"/>
    <w:rsid w:val="007157C2"/>
    <w:rsid w:val="00721D53"/>
    <w:rsid w:val="00736650"/>
    <w:rsid w:val="00756DDE"/>
    <w:rsid w:val="007572BE"/>
    <w:rsid w:val="007600E0"/>
    <w:rsid w:val="007631FA"/>
    <w:rsid w:val="00790A90"/>
    <w:rsid w:val="007B51E0"/>
    <w:rsid w:val="007C4BC5"/>
    <w:rsid w:val="007C7444"/>
    <w:rsid w:val="00832E6A"/>
    <w:rsid w:val="00836CDC"/>
    <w:rsid w:val="00844C0C"/>
    <w:rsid w:val="008604C7"/>
    <w:rsid w:val="00873A0F"/>
    <w:rsid w:val="008A3722"/>
    <w:rsid w:val="008C235E"/>
    <w:rsid w:val="008F4BD0"/>
    <w:rsid w:val="00920014"/>
    <w:rsid w:val="00933D57"/>
    <w:rsid w:val="00936356"/>
    <w:rsid w:val="009436E0"/>
    <w:rsid w:val="009601DA"/>
    <w:rsid w:val="009823AD"/>
    <w:rsid w:val="00993E74"/>
    <w:rsid w:val="009A2301"/>
    <w:rsid w:val="009B384F"/>
    <w:rsid w:val="009C0D52"/>
    <w:rsid w:val="009C4BC2"/>
    <w:rsid w:val="009D2BE9"/>
    <w:rsid w:val="009E53F7"/>
    <w:rsid w:val="009F260D"/>
    <w:rsid w:val="00A249B8"/>
    <w:rsid w:val="00A267BA"/>
    <w:rsid w:val="00A27FAB"/>
    <w:rsid w:val="00A42121"/>
    <w:rsid w:val="00A43EEC"/>
    <w:rsid w:val="00A45927"/>
    <w:rsid w:val="00A47621"/>
    <w:rsid w:val="00A47D01"/>
    <w:rsid w:val="00A50646"/>
    <w:rsid w:val="00A553F3"/>
    <w:rsid w:val="00AA04FC"/>
    <w:rsid w:val="00AB04B3"/>
    <w:rsid w:val="00AB2497"/>
    <w:rsid w:val="00AC4653"/>
    <w:rsid w:val="00AE4274"/>
    <w:rsid w:val="00B1459F"/>
    <w:rsid w:val="00B15029"/>
    <w:rsid w:val="00B42329"/>
    <w:rsid w:val="00B62868"/>
    <w:rsid w:val="00B70C69"/>
    <w:rsid w:val="00B8518F"/>
    <w:rsid w:val="00BB2440"/>
    <w:rsid w:val="00BB76A7"/>
    <w:rsid w:val="00BC69A4"/>
    <w:rsid w:val="00C05810"/>
    <w:rsid w:val="00C20B6E"/>
    <w:rsid w:val="00C305DD"/>
    <w:rsid w:val="00C45812"/>
    <w:rsid w:val="00C642F7"/>
    <w:rsid w:val="00C7691C"/>
    <w:rsid w:val="00CC221A"/>
    <w:rsid w:val="00CC69EA"/>
    <w:rsid w:val="00CC7979"/>
    <w:rsid w:val="00CD71C0"/>
    <w:rsid w:val="00D05749"/>
    <w:rsid w:val="00D147DF"/>
    <w:rsid w:val="00D37EE7"/>
    <w:rsid w:val="00D439C9"/>
    <w:rsid w:val="00D773B6"/>
    <w:rsid w:val="00D94596"/>
    <w:rsid w:val="00DB5D59"/>
    <w:rsid w:val="00DC1384"/>
    <w:rsid w:val="00DD0BD6"/>
    <w:rsid w:val="00DD4A78"/>
    <w:rsid w:val="00DE2722"/>
    <w:rsid w:val="00DE352A"/>
    <w:rsid w:val="00DE3F16"/>
    <w:rsid w:val="00DF32A1"/>
    <w:rsid w:val="00E20455"/>
    <w:rsid w:val="00E56DDE"/>
    <w:rsid w:val="00E67087"/>
    <w:rsid w:val="00E900AE"/>
    <w:rsid w:val="00EA5DB7"/>
    <w:rsid w:val="00EB160D"/>
    <w:rsid w:val="00EB4960"/>
    <w:rsid w:val="00EC0B64"/>
    <w:rsid w:val="00EC5253"/>
    <w:rsid w:val="00EC5796"/>
    <w:rsid w:val="00EE40F6"/>
    <w:rsid w:val="00EF11A5"/>
    <w:rsid w:val="00EF32C4"/>
    <w:rsid w:val="00F0238B"/>
    <w:rsid w:val="00F21A6A"/>
    <w:rsid w:val="00F24A93"/>
    <w:rsid w:val="00F74228"/>
    <w:rsid w:val="00F8175F"/>
    <w:rsid w:val="00F8326B"/>
    <w:rsid w:val="00F94EC7"/>
    <w:rsid w:val="00FA0325"/>
    <w:rsid w:val="00FA1989"/>
    <w:rsid w:val="00FB0FBB"/>
    <w:rsid w:val="00FC17BC"/>
    <w:rsid w:val="00FC19EB"/>
    <w:rsid w:val="00FC31BA"/>
    <w:rsid w:val="00FC4AEC"/>
    <w:rsid w:val="00FE0C7D"/>
    <w:rsid w:val="00FE3F2A"/>
    <w:rsid w:val="00FF5F72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11DC2EA"/>
  <w15:docId w15:val="{1FBCDFB5-789C-45B9-B80E-386A6CBA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6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0C69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C69"/>
    <w:rPr>
      <w:rFonts w:ascii="Times New Roman" w:eastAsia="PMingLiU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70C69"/>
    <w:pPr>
      <w:ind w:left="720" w:firstLine="776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B70C69"/>
    <w:rPr>
      <w:rFonts w:ascii="Times New Roman" w:eastAsia="PMingLiU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70C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70C69"/>
    <w:rPr>
      <w:rFonts w:ascii="Times New Roman" w:eastAsia="PMingLiU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440"/>
    <w:pPr>
      <w:ind w:left="720"/>
      <w:contextualSpacing/>
    </w:pPr>
  </w:style>
  <w:style w:type="paragraph" w:styleId="NoSpacing">
    <w:name w:val="No Spacing"/>
    <w:uiPriority w:val="1"/>
    <w:qFormat/>
    <w:rsid w:val="003A5A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F3"/>
    <w:rPr>
      <w:rFonts w:ascii="Tahoma" w:eastAsia="PMingLiU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F3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F3"/>
    <w:rPr>
      <w:rFonts w:ascii="Times New Roman" w:eastAsia="PMingLiU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E56A1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93E74"/>
    <w:pPr>
      <w:spacing w:before="100" w:beforeAutospacing="1" w:after="100" w:afterAutospacing="1"/>
    </w:pPr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 CENTER.CV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Dispenda Polman</dc:creator>
  <cp:lastModifiedBy>My ASUS</cp:lastModifiedBy>
  <cp:revision>138</cp:revision>
  <cp:lastPrinted>2022-01-31T07:54:00Z</cp:lastPrinted>
  <dcterms:created xsi:type="dcterms:W3CDTF">2014-05-13T23:41:00Z</dcterms:created>
  <dcterms:modified xsi:type="dcterms:W3CDTF">2022-04-20T02:52:00Z</dcterms:modified>
</cp:coreProperties>
</file>